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0A9" w:rsidRPr="00C92D74" w:rsidRDefault="005D10A9" w:rsidP="005D10A9">
      <w:pPr>
        <w:spacing w:line="240" w:lineRule="auto"/>
        <w:ind w:left="1" w:hanging="3"/>
        <w:jc w:val="center"/>
        <w:rPr>
          <w:rFonts w:ascii="標楷體" w:eastAsia="標楷體" w:hAnsi="標楷體" w:cs="Times New Roman"/>
          <w:b/>
          <w:bCs/>
          <w:sz w:val="32"/>
        </w:rPr>
      </w:pPr>
      <w:bookmarkStart w:id="0" w:name="_heading=h.owsi2f4h023d" w:colFirst="0" w:colLast="0"/>
      <w:bookmarkStart w:id="1" w:name="_Hlk196903999"/>
      <w:bookmarkEnd w:id="0"/>
      <w:r w:rsidRPr="00C92D74">
        <w:rPr>
          <w:rFonts w:ascii="標楷體" w:eastAsia="標楷體" w:hAnsi="標楷體" w:cs="Times New Roman" w:hint="eastAsia"/>
          <w:b/>
          <w:bCs/>
          <w:sz w:val="32"/>
        </w:rPr>
        <w:t>臺北市立大學附設實驗國民小學114</w:t>
      </w:r>
      <w:r w:rsidRPr="00C92D74">
        <w:rPr>
          <w:rFonts w:ascii="標楷體" w:eastAsia="標楷體" w:hAnsi="標楷體" w:cs="Times New Roman"/>
          <w:b/>
          <w:bCs/>
          <w:sz w:val="32"/>
        </w:rPr>
        <w:t>學年度</w:t>
      </w:r>
      <w:r w:rsidRPr="00C92D74">
        <w:rPr>
          <w:rFonts w:ascii="標楷體" w:eastAsia="標楷體" w:hAnsi="標楷體" w:cs="Times New Roman" w:hint="eastAsia"/>
          <w:b/>
          <w:bCs/>
          <w:sz w:val="32"/>
        </w:rPr>
        <w:t>校訂課程</w:t>
      </w:r>
    </w:p>
    <w:p w:rsidR="005D10A9" w:rsidRPr="00C92D74" w:rsidRDefault="005D10A9" w:rsidP="005D10A9">
      <w:pPr>
        <w:spacing w:line="240" w:lineRule="auto"/>
        <w:ind w:left="1" w:hanging="3"/>
        <w:jc w:val="center"/>
        <w:outlineLvl w:val="9"/>
        <w:rPr>
          <w:rFonts w:ascii="標楷體" w:eastAsia="標楷體" w:hAnsi="標楷體" w:cs="Times New Roman"/>
          <w:b/>
          <w:bCs/>
          <w:sz w:val="32"/>
        </w:rPr>
      </w:pPr>
      <w:r w:rsidRPr="00C92D74">
        <w:rPr>
          <w:rFonts w:ascii="標楷體" w:eastAsia="標楷體" w:hAnsi="標楷體" w:cs="Times New Roman" w:hint="eastAsia"/>
          <w:b/>
          <w:bCs/>
          <w:sz w:val="32"/>
        </w:rPr>
        <w:t>二</w:t>
      </w:r>
      <w:r w:rsidRPr="00C92D74">
        <w:rPr>
          <w:rFonts w:ascii="標楷體" w:eastAsia="標楷體" w:hAnsi="標楷體" w:cs="Times New Roman"/>
          <w:b/>
          <w:bCs/>
          <w:sz w:val="32"/>
        </w:rPr>
        <w:t>年級</w:t>
      </w:r>
      <w:r w:rsidRPr="00C92D74">
        <w:rPr>
          <w:rFonts w:ascii="標楷體" w:eastAsia="標楷體" w:hAnsi="標楷體" w:cs="Times New Roman" w:hint="eastAsia"/>
          <w:b/>
          <w:bCs/>
          <w:sz w:val="32"/>
        </w:rPr>
        <w:t xml:space="preserve"> 世界大不同 課程架構及進度表</w:t>
      </w:r>
      <w:r w:rsidR="0027211A">
        <w:rPr>
          <w:rFonts w:ascii="標楷體" w:eastAsia="標楷體" w:hAnsi="標楷體" w:cs="Times New Roman"/>
          <w:b/>
          <w:bCs/>
          <w:sz w:val="32"/>
        </w:rPr>
        <w:br/>
      </w:r>
    </w:p>
    <w:p w:rsidR="005D10A9" w:rsidRPr="00C92D74" w:rsidRDefault="005D10A9" w:rsidP="005D10A9">
      <w:pPr>
        <w:spacing w:line="240" w:lineRule="auto"/>
        <w:ind w:left="1" w:hanging="3"/>
        <w:jc w:val="center"/>
        <w:rPr>
          <w:rFonts w:ascii="標楷體" w:eastAsia="標楷體" w:hAnsi="標楷體" w:cs="Times New Roman"/>
          <w:bCs/>
          <w:sz w:val="28"/>
        </w:rPr>
      </w:pPr>
      <w:r w:rsidRPr="00C92D74">
        <w:rPr>
          <w:rFonts w:ascii="標楷體" w:eastAsia="標楷體" w:hAnsi="標楷體" w:cs="Times New Roman" w:hint="eastAsia"/>
          <w:bCs/>
          <w:sz w:val="28"/>
        </w:rPr>
        <w:t>◎第一學期課程安排(40節)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393"/>
        <w:gridCol w:w="1934"/>
        <w:gridCol w:w="2347"/>
        <w:gridCol w:w="2075"/>
        <w:gridCol w:w="915"/>
      </w:tblGrid>
      <w:tr w:rsidR="005D10A9" w:rsidRPr="00293849" w:rsidTr="00607BBD">
        <w:trPr>
          <w:jc w:val="center"/>
        </w:trPr>
        <w:tc>
          <w:tcPr>
            <w:tcW w:w="1555"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教學週次</w:t>
            </w:r>
          </w:p>
        </w:tc>
        <w:tc>
          <w:tcPr>
            <w:tcW w:w="1417"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主題名稱</w:t>
            </w:r>
          </w:p>
        </w:tc>
        <w:tc>
          <w:tcPr>
            <w:tcW w:w="1985"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單元名稱</w:t>
            </w:r>
          </w:p>
        </w:tc>
        <w:tc>
          <w:tcPr>
            <w:tcW w:w="4536" w:type="dxa"/>
            <w:gridSpan w:val="2"/>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bCs/>
              </w:rPr>
              <w:t>學習重點</w:t>
            </w:r>
          </w:p>
        </w:tc>
        <w:tc>
          <w:tcPr>
            <w:tcW w:w="927"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融入議題</w:t>
            </w:r>
          </w:p>
        </w:tc>
      </w:tr>
      <w:tr w:rsidR="005D10A9" w:rsidRPr="00293849" w:rsidTr="00607BBD">
        <w:trPr>
          <w:jc w:val="center"/>
        </w:trPr>
        <w:tc>
          <w:tcPr>
            <w:tcW w:w="1555" w:type="dxa"/>
            <w:vMerge/>
            <w:shd w:val="clear" w:color="auto" w:fill="BDD6EE"/>
            <w:vAlign w:val="center"/>
          </w:tcPr>
          <w:p w:rsidR="005D10A9" w:rsidRPr="00D57A0A" w:rsidRDefault="005D10A9" w:rsidP="00607BBD">
            <w:pPr>
              <w:spacing w:line="240" w:lineRule="auto"/>
              <w:ind w:left="0" w:hanging="2"/>
              <w:rPr>
                <w:rFonts w:ascii="標楷體" w:eastAsia="標楷體" w:hAnsi="標楷體" w:cs="Times New Roman"/>
                <w:bCs/>
              </w:rPr>
            </w:pPr>
          </w:p>
        </w:tc>
        <w:tc>
          <w:tcPr>
            <w:tcW w:w="1417" w:type="dxa"/>
            <w:vMerge/>
            <w:shd w:val="clear" w:color="auto" w:fill="BDD6EE"/>
            <w:vAlign w:val="center"/>
          </w:tcPr>
          <w:p w:rsidR="005D10A9" w:rsidRPr="00D57A0A" w:rsidRDefault="005D10A9" w:rsidP="00607BBD">
            <w:pPr>
              <w:spacing w:line="240" w:lineRule="auto"/>
              <w:ind w:left="0" w:hanging="2"/>
              <w:rPr>
                <w:rFonts w:ascii="標楷體" w:eastAsia="標楷體" w:hAnsi="標楷體" w:cs="Times New Roman"/>
                <w:bCs/>
              </w:rPr>
            </w:pPr>
          </w:p>
        </w:tc>
        <w:tc>
          <w:tcPr>
            <w:tcW w:w="1985" w:type="dxa"/>
            <w:vMerge/>
            <w:shd w:val="clear" w:color="auto" w:fill="BDD6EE"/>
            <w:vAlign w:val="center"/>
          </w:tcPr>
          <w:p w:rsidR="005D10A9" w:rsidRPr="00D57A0A" w:rsidRDefault="005D10A9" w:rsidP="00607BBD">
            <w:pPr>
              <w:spacing w:line="240" w:lineRule="auto"/>
              <w:ind w:left="0" w:hanging="2"/>
              <w:rPr>
                <w:rFonts w:ascii="標楷體" w:eastAsia="標楷體" w:hAnsi="標楷體" w:cs="Times New Roman"/>
                <w:bCs/>
              </w:rPr>
            </w:pPr>
          </w:p>
        </w:tc>
        <w:tc>
          <w:tcPr>
            <w:tcW w:w="2409" w:type="dxa"/>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bCs/>
              </w:rPr>
              <w:t>學習表現</w:t>
            </w:r>
          </w:p>
        </w:tc>
        <w:tc>
          <w:tcPr>
            <w:tcW w:w="2127" w:type="dxa"/>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bCs/>
              </w:rPr>
              <w:t>學習內容</w:t>
            </w:r>
          </w:p>
        </w:tc>
        <w:tc>
          <w:tcPr>
            <w:tcW w:w="927" w:type="dxa"/>
            <w:vMerge/>
            <w:shd w:val="clear" w:color="auto" w:fill="BDD6EE"/>
            <w:vAlign w:val="center"/>
          </w:tcPr>
          <w:p w:rsidR="005D10A9" w:rsidRPr="00D57A0A" w:rsidRDefault="005D10A9" w:rsidP="00607BBD">
            <w:pPr>
              <w:spacing w:before="100" w:line="240" w:lineRule="exact"/>
              <w:ind w:left="0" w:hanging="2"/>
              <w:rPr>
                <w:rFonts w:ascii="標楷體" w:eastAsia="標楷體" w:hAnsi="標楷體" w:cs="Times New Roman"/>
                <w:bCs/>
              </w:rPr>
            </w:pPr>
          </w:p>
        </w:tc>
      </w:tr>
      <w:tr w:rsidR="005D10A9" w:rsidRPr="00293849" w:rsidTr="00607BBD">
        <w:trPr>
          <w:trHeight w:val="3060"/>
          <w:jc w:val="center"/>
        </w:trPr>
        <w:tc>
          <w:tcPr>
            <w:tcW w:w="1555" w:type="dxa"/>
            <w:shd w:val="clear" w:color="auto" w:fill="auto"/>
            <w:vAlign w:val="center"/>
          </w:tcPr>
          <w:p w:rsidR="005D10A9" w:rsidRPr="001E2490" w:rsidRDefault="005D10A9" w:rsidP="00607BBD">
            <w:pPr>
              <w:spacing w:line="240" w:lineRule="auto"/>
              <w:ind w:left="0" w:hanging="2"/>
              <w:rPr>
                <w:rFonts w:ascii="標楷體" w:eastAsia="標楷體" w:hAnsi="標楷體" w:cs="Times New Roman"/>
                <w:bCs/>
              </w:rPr>
            </w:pPr>
            <w:r w:rsidRPr="001E2490">
              <w:rPr>
                <w:rFonts w:ascii="標楷體" w:eastAsia="標楷體" w:hAnsi="標楷體" w:cs="Times New Roman" w:hint="eastAsia"/>
                <w:bCs/>
              </w:rPr>
              <w:t>第1</w:t>
            </w:r>
            <w:r w:rsidRPr="001E2490">
              <w:rPr>
                <w:rFonts w:ascii="標楷體" w:eastAsia="標楷體" w:hAnsi="標楷體" w:cs="Times New Roman"/>
                <w:bCs/>
              </w:rPr>
              <w:t>~</w:t>
            </w:r>
            <w:r w:rsidRPr="001E2490">
              <w:rPr>
                <w:rFonts w:ascii="標楷體" w:eastAsia="標楷體" w:hAnsi="標楷體" w:cs="Times New Roman" w:hint="eastAsia"/>
                <w:bCs/>
              </w:rPr>
              <w:t>10週</w:t>
            </w:r>
          </w:p>
        </w:tc>
        <w:tc>
          <w:tcPr>
            <w:tcW w:w="1417" w:type="dxa"/>
            <w:shd w:val="clear" w:color="auto" w:fill="auto"/>
            <w:vAlign w:val="center"/>
          </w:tcPr>
          <w:p w:rsidR="005D10A9" w:rsidRPr="001E2490"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bCs/>
              </w:rPr>
              <w:t>愛、關懷與尊重</w:t>
            </w:r>
          </w:p>
        </w:tc>
        <w:tc>
          <w:tcPr>
            <w:tcW w:w="1985"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海馬先生</w:t>
            </w:r>
          </w:p>
        </w:tc>
        <w:tc>
          <w:tcPr>
            <w:tcW w:w="2409"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00EC7CE7">
              <w:rPr>
                <w:rFonts w:ascii="標楷體" w:eastAsia="標楷體" w:hAnsi="標楷體" w:cs="Times New Roman" w:hint="eastAsia"/>
                <w:bCs/>
              </w:rPr>
              <w:t>活</w:t>
            </w:r>
            <w:r w:rsidRPr="002B1AAC">
              <w:rPr>
                <w:rFonts w:ascii="標楷體" w:eastAsia="標楷體" w:hAnsi="標楷體" w:cs="Times New Roman"/>
                <w:bCs/>
              </w:rPr>
              <w:t>1-I-1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00EC7CE7">
              <w:rPr>
                <w:rFonts w:ascii="標楷體" w:eastAsia="標楷體" w:hAnsi="標楷體" w:cs="Times New Roman" w:hint="eastAsia"/>
                <w:bCs/>
              </w:rPr>
              <w:t>活</w:t>
            </w:r>
            <w:r w:rsidRPr="002B1AAC">
              <w:rPr>
                <w:rFonts w:ascii="標楷體" w:eastAsia="標楷體" w:hAnsi="標楷體" w:cs="Times New Roman"/>
                <w:bCs/>
              </w:rPr>
              <w:t>2-I-1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00EC7CE7">
              <w:rPr>
                <w:rFonts w:ascii="標楷體" w:eastAsia="標楷體" w:hAnsi="標楷體" w:cs="Times New Roman" w:hint="eastAsia"/>
                <w:bCs/>
              </w:rPr>
              <w:t>活</w:t>
            </w:r>
            <w:r w:rsidRPr="002B1AAC">
              <w:rPr>
                <w:rFonts w:ascii="標楷體" w:eastAsia="標楷體" w:hAnsi="標楷體" w:cs="Times New Roman"/>
                <w:bCs/>
              </w:rPr>
              <w:t>2-I-3</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00EC7CE7">
              <w:rPr>
                <w:rFonts w:ascii="標楷體" w:eastAsia="標楷體" w:hAnsi="標楷體" w:cs="Times New Roman" w:hint="eastAsia"/>
                <w:bCs/>
              </w:rPr>
              <w:t>活</w:t>
            </w:r>
            <w:r w:rsidRPr="002B1AAC">
              <w:rPr>
                <w:rFonts w:ascii="標楷體" w:eastAsia="標楷體" w:hAnsi="標楷體" w:cs="Times New Roman"/>
                <w:bCs/>
              </w:rPr>
              <w:t>3-I-1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00EC7CE7">
              <w:rPr>
                <w:rFonts w:ascii="標楷體" w:eastAsia="標楷體" w:hAnsi="標楷體" w:cs="Times New Roman" w:hint="eastAsia"/>
                <w:bCs/>
              </w:rPr>
              <w:t>活</w:t>
            </w:r>
            <w:r w:rsidRPr="002B1AAC">
              <w:rPr>
                <w:rFonts w:ascii="標楷體" w:eastAsia="標楷體" w:hAnsi="標楷體" w:cs="Times New Roman"/>
                <w:bCs/>
              </w:rPr>
              <w:t>6-I-5</w:t>
            </w:r>
          </w:p>
          <w:p w:rsidR="005D10A9" w:rsidRPr="00EC7CE7" w:rsidRDefault="005D10A9" w:rsidP="00607BBD">
            <w:pPr>
              <w:spacing w:line="240" w:lineRule="auto"/>
              <w:ind w:left="0" w:hanging="2"/>
              <w:rPr>
                <w:rFonts w:ascii="標楷體" w:eastAsia="標楷體" w:hAnsi="標楷體" w:cs="Times New Roman"/>
                <w:bCs/>
                <w:color w:val="FF0000"/>
              </w:rPr>
            </w:pPr>
            <w:r w:rsidRPr="00EC7CE7">
              <w:rPr>
                <w:rFonts w:ascii="標楷體" w:eastAsia="標楷體" w:hAnsi="標楷體" w:cs="Times New Roman"/>
                <w:bCs/>
                <w:color w:val="FF0000"/>
              </w:rPr>
              <w:t>健</w:t>
            </w:r>
            <w:r w:rsidR="00EC7CE7" w:rsidRPr="00EC7CE7">
              <w:rPr>
                <w:rFonts w:ascii="標楷體" w:eastAsia="標楷體" w:hAnsi="標楷體" w:cs="Times New Roman" w:hint="eastAsia"/>
                <w:bCs/>
                <w:color w:val="FF0000"/>
              </w:rPr>
              <w:t>體</w:t>
            </w:r>
            <w:r w:rsidRPr="00EC7CE7">
              <w:rPr>
                <w:rFonts w:ascii="標楷體" w:eastAsia="標楷體" w:hAnsi="標楷體" w:cs="Times New Roman"/>
                <w:bCs/>
                <w:color w:val="FF0000"/>
              </w:rPr>
              <w:t>1a-I-2</w:t>
            </w:r>
          </w:p>
          <w:p w:rsidR="005D10A9" w:rsidRPr="00EC7CE7" w:rsidRDefault="005D10A9" w:rsidP="00607BBD">
            <w:pPr>
              <w:spacing w:line="240" w:lineRule="auto"/>
              <w:ind w:left="0" w:hanging="2"/>
              <w:rPr>
                <w:rFonts w:ascii="標楷體" w:eastAsia="標楷體" w:hAnsi="標楷體" w:cs="Times New Roman"/>
                <w:bCs/>
                <w:color w:val="FF0000"/>
              </w:rPr>
            </w:pPr>
            <w:r w:rsidRPr="00EC7CE7">
              <w:rPr>
                <w:rFonts w:ascii="標楷體" w:eastAsia="標楷體" w:hAnsi="標楷體" w:cs="Times New Roman"/>
                <w:bCs/>
                <w:color w:val="FF0000"/>
              </w:rPr>
              <w:t>健</w:t>
            </w:r>
            <w:r w:rsidR="00EC7CE7" w:rsidRPr="00EC7CE7">
              <w:rPr>
                <w:rFonts w:ascii="標楷體" w:eastAsia="標楷體" w:hAnsi="標楷體" w:cs="Times New Roman" w:hint="eastAsia"/>
                <w:bCs/>
                <w:color w:val="FF0000"/>
              </w:rPr>
              <w:t>體</w:t>
            </w:r>
            <w:r w:rsidRPr="00EC7CE7">
              <w:rPr>
                <w:rFonts w:ascii="標楷體" w:eastAsia="標楷體" w:hAnsi="標楷體" w:cs="Times New Roman"/>
                <w:bCs/>
                <w:color w:val="FF0000"/>
              </w:rPr>
              <w:t>1c-I-1</w:t>
            </w:r>
          </w:p>
          <w:p w:rsidR="005D10A9" w:rsidRPr="002B1AAC" w:rsidRDefault="005D10A9" w:rsidP="00607BBD">
            <w:pPr>
              <w:spacing w:line="240" w:lineRule="auto"/>
              <w:ind w:left="0" w:hanging="2"/>
              <w:rPr>
                <w:rFonts w:ascii="標楷體" w:eastAsia="標楷體" w:hAnsi="標楷體" w:cs="Times New Roman"/>
                <w:bCs/>
              </w:rPr>
            </w:pPr>
            <w:r w:rsidRPr="00EC7CE7">
              <w:rPr>
                <w:rFonts w:ascii="標楷體" w:eastAsia="標楷體" w:hAnsi="標楷體" w:cs="Times New Roman"/>
                <w:bCs/>
                <w:color w:val="FF0000"/>
              </w:rPr>
              <w:t>健</w:t>
            </w:r>
            <w:r w:rsidR="00EC7CE7" w:rsidRPr="00EC7CE7">
              <w:rPr>
                <w:rFonts w:ascii="標楷體" w:eastAsia="標楷體" w:hAnsi="標楷體" w:cs="Times New Roman" w:hint="eastAsia"/>
                <w:bCs/>
                <w:color w:val="FF0000"/>
              </w:rPr>
              <w:t>體</w:t>
            </w:r>
            <w:r w:rsidRPr="00EC7CE7">
              <w:rPr>
                <w:rFonts w:ascii="標楷體" w:eastAsia="標楷體" w:hAnsi="標楷體" w:cs="Times New Roman"/>
                <w:bCs/>
                <w:color w:val="FF0000"/>
              </w:rPr>
              <w:t>2c-I-2</w:t>
            </w:r>
          </w:p>
        </w:tc>
        <w:tc>
          <w:tcPr>
            <w:tcW w:w="2127"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w:t>
            </w:r>
            <w:r w:rsidR="00EC7CE7">
              <w:rPr>
                <w:rFonts w:ascii="標楷體" w:eastAsia="標楷體" w:hAnsi="標楷體" w:cs="Times New Roman" w:hint="eastAsia"/>
                <w:bCs/>
              </w:rPr>
              <w:t>活</w:t>
            </w:r>
            <w:r w:rsidRPr="002B1AAC">
              <w:rPr>
                <w:rFonts w:ascii="標楷體" w:eastAsia="標楷體" w:hAnsi="標楷體" w:cs="Times New Roman"/>
                <w:bCs/>
              </w:rPr>
              <w:t>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w:t>
            </w:r>
            <w:r w:rsidR="00EC7CE7">
              <w:rPr>
                <w:rFonts w:ascii="標楷體" w:eastAsia="標楷體" w:hAnsi="標楷體" w:cs="Times New Roman" w:hint="eastAsia"/>
                <w:bCs/>
              </w:rPr>
              <w:t>活</w:t>
            </w:r>
            <w:r w:rsidRPr="002B1AAC">
              <w:rPr>
                <w:rFonts w:ascii="標楷體" w:eastAsia="標楷體" w:hAnsi="標楷體" w:cs="Times New Roman"/>
                <w:bCs/>
              </w:rPr>
              <w:t>B-I-1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w:t>
            </w:r>
            <w:r w:rsidR="00EC7CE7">
              <w:rPr>
                <w:rFonts w:ascii="標楷體" w:eastAsia="標楷體" w:hAnsi="標楷體" w:cs="Times New Roman" w:hint="eastAsia"/>
                <w:bCs/>
              </w:rPr>
              <w:t>活</w:t>
            </w:r>
            <w:r w:rsidRPr="002B1AAC">
              <w:rPr>
                <w:rFonts w:ascii="標楷體" w:eastAsia="標楷體" w:hAnsi="標楷體" w:cs="Times New Roman"/>
                <w:bCs/>
              </w:rPr>
              <w:t>B-I-3</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w:t>
            </w:r>
            <w:r w:rsidR="00EC7CE7">
              <w:rPr>
                <w:rFonts w:ascii="標楷體" w:eastAsia="標楷體" w:hAnsi="標楷體" w:cs="Times New Roman" w:hint="eastAsia"/>
                <w:bCs/>
              </w:rPr>
              <w:t>活</w:t>
            </w:r>
            <w:r w:rsidRPr="002B1AAC">
              <w:rPr>
                <w:rFonts w:ascii="標楷體" w:eastAsia="標楷體" w:hAnsi="標楷體" w:cs="Times New Roman"/>
                <w:bCs/>
              </w:rPr>
              <w:t>C-I-2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w:t>
            </w:r>
            <w:r w:rsidR="00EC7CE7">
              <w:rPr>
                <w:rFonts w:ascii="標楷體" w:eastAsia="標楷體" w:hAnsi="標楷體" w:cs="Times New Roman" w:hint="eastAsia"/>
                <w:bCs/>
              </w:rPr>
              <w:t>活</w:t>
            </w:r>
            <w:r w:rsidRPr="002B1AAC">
              <w:rPr>
                <w:rFonts w:ascii="標楷體" w:eastAsia="標楷體" w:hAnsi="標楷體" w:cs="Times New Roman"/>
                <w:bCs/>
              </w:rPr>
              <w:t>D-I-1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w:t>
            </w:r>
            <w:r w:rsidR="00EC7CE7">
              <w:rPr>
                <w:rFonts w:ascii="標楷體" w:eastAsia="標楷體" w:hAnsi="標楷體" w:cs="Times New Roman" w:hint="eastAsia"/>
                <w:bCs/>
              </w:rPr>
              <w:t>活</w:t>
            </w:r>
            <w:r w:rsidRPr="002B1AAC">
              <w:rPr>
                <w:rFonts w:ascii="標楷體" w:eastAsia="標楷體" w:hAnsi="標楷體" w:cs="Times New Roman"/>
                <w:bCs/>
              </w:rPr>
              <w:t>E-I-1</w:t>
            </w:r>
          </w:p>
          <w:p w:rsidR="005D10A9" w:rsidRPr="00EC7CE7" w:rsidRDefault="005D10A9" w:rsidP="00607BBD">
            <w:pPr>
              <w:spacing w:line="240" w:lineRule="auto"/>
              <w:ind w:left="0" w:hanging="2"/>
              <w:rPr>
                <w:rFonts w:ascii="標楷體" w:eastAsia="標楷體" w:hAnsi="標楷體" w:cs="Times New Roman"/>
                <w:bCs/>
                <w:color w:val="FF0000"/>
              </w:rPr>
            </w:pPr>
            <w:r w:rsidRPr="00EC7CE7">
              <w:rPr>
                <w:rFonts w:ascii="標楷體" w:eastAsia="標楷體" w:hAnsi="標楷體" w:cs="Times New Roman"/>
                <w:bCs/>
                <w:color w:val="FF0000"/>
              </w:rPr>
              <w:t>健</w:t>
            </w:r>
            <w:r w:rsidR="00EC7CE7" w:rsidRPr="00EC7CE7">
              <w:rPr>
                <w:rFonts w:ascii="標楷體" w:eastAsia="標楷體" w:hAnsi="標楷體" w:cs="Times New Roman" w:hint="eastAsia"/>
                <w:bCs/>
                <w:color w:val="FF0000"/>
              </w:rPr>
              <w:t>體</w:t>
            </w:r>
            <w:r w:rsidRPr="00EC7CE7">
              <w:rPr>
                <w:rFonts w:ascii="標楷體" w:eastAsia="標楷體" w:hAnsi="標楷體" w:cs="Times New Roman"/>
                <w:bCs/>
                <w:color w:val="FF0000"/>
              </w:rPr>
              <w:t>Ca-I-1</w:t>
            </w:r>
          </w:p>
          <w:p w:rsidR="005D10A9" w:rsidRPr="00EC7CE7" w:rsidRDefault="005D10A9" w:rsidP="00607BBD">
            <w:pPr>
              <w:spacing w:line="240" w:lineRule="auto"/>
              <w:ind w:left="0" w:hanging="2"/>
              <w:rPr>
                <w:rFonts w:ascii="標楷體" w:eastAsia="標楷體" w:hAnsi="標楷體" w:cs="Times New Roman"/>
                <w:bCs/>
                <w:color w:val="FF0000"/>
              </w:rPr>
            </w:pPr>
            <w:r w:rsidRPr="00EC7CE7">
              <w:rPr>
                <w:rFonts w:ascii="標楷體" w:eastAsia="標楷體" w:hAnsi="標楷體" w:cs="Times New Roman"/>
                <w:bCs/>
                <w:color w:val="FF0000"/>
              </w:rPr>
              <w:t>健</w:t>
            </w:r>
            <w:r w:rsidR="00EC7CE7" w:rsidRPr="00EC7CE7">
              <w:rPr>
                <w:rFonts w:ascii="標楷體" w:eastAsia="標楷體" w:hAnsi="標楷體" w:cs="Times New Roman" w:hint="eastAsia"/>
                <w:bCs/>
                <w:color w:val="FF0000"/>
              </w:rPr>
              <w:t>體</w:t>
            </w:r>
            <w:r w:rsidRPr="00EC7CE7">
              <w:rPr>
                <w:rFonts w:ascii="標楷體" w:eastAsia="標楷體" w:hAnsi="標楷體" w:cs="Times New Roman"/>
                <w:bCs/>
                <w:color w:val="FF0000"/>
              </w:rPr>
              <w:t>Fa-I-1</w:t>
            </w:r>
          </w:p>
          <w:p w:rsidR="005D10A9" w:rsidRPr="002B1AAC" w:rsidRDefault="005D10A9" w:rsidP="00607BBD">
            <w:pPr>
              <w:spacing w:line="240" w:lineRule="auto"/>
              <w:ind w:left="0" w:hanging="2"/>
              <w:rPr>
                <w:rFonts w:ascii="標楷體" w:eastAsia="標楷體" w:hAnsi="標楷體" w:cs="Times New Roman"/>
                <w:bCs/>
              </w:rPr>
            </w:pPr>
            <w:r w:rsidRPr="00EC7CE7">
              <w:rPr>
                <w:rFonts w:ascii="標楷體" w:eastAsia="標楷體" w:hAnsi="標楷體" w:cs="Times New Roman"/>
                <w:bCs/>
                <w:color w:val="FF0000"/>
              </w:rPr>
              <w:t>健</w:t>
            </w:r>
            <w:r w:rsidR="00EC7CE7" w:rsidRPr="00EC7CE7">
              <w:rPr>
                <w:rFonts w:ascii="標楷體" w:eastAsia="標楷體" w:hAnsi="標楷體" w:cs="Times New Roman" w:hint="eastAsia"/>
                <w:bCs/>
                <w:color w:val="FF0000"/>
              </w:rPr>
              <w:t>體</w:t>
            </w:r>
            <w:r w:rsidRPr="00EC7CE7">
              <w:rPr>
                <w:rFonts w:ascii="標楷體" w:eastAsia="標楷體" w:hAnsi="標楷體" w:cs="Times New Roman"/>
                <w:bCs/>
                <w:color w:val="FF0000"/>
              </w:rPr>
              <w:t>Ib-I-1</w:t>
            </w:r>
          </w:p>
        </w:tc>
        <w:tc>
          <w:tcPr>
            <w:tcW w:w="927" w:type="dxa"/>
            <w:shd w:val="clear" w:color="auto" w:fill="auto"/>
            <w:vAlign w:val="center"/>
          </w:tcPr>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性A2</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性E3</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閱E1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閱E11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海B1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海B2</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海B3</w:t>
            </w:r>
          </w:p>
          <w:p w:rsidR="005D10A9" w:rsidRPr="005B64FF"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海E7</w:t>
            </w:r>
          </w:p>
        </w:tc>
      </w:tr>
      <w:tr w:rsidR="005D10A9" w:rsidRPr="00293849" w:rsidTr="00607BBD">
        <w:trPr>
          <w:trHeight w:val="2720"/>
          <w:jc w:val="center"/>
        </w:trPr>
        <w:tc>
          <w:tcPr>
            <w:tcW w:w="1555" w:type="dxa"/>
            <w:shd w:val="clear" w:color="auto" w:fill="auto"/>
            <w:vAlign w:val="center"/>
          </w:tcPr>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第11</w:t>
            </w:r>
            <w:r w:rsidRPr="005B64FF">
              <w:rPr>
                <w:rFonts w:ascii="標楷體" w:eastAsia="標楷體" w:hAnsi="標楷體" w:cs="Times New Roman"/>
                <w:bCs/>
              </w:rPr>
              <w:t>~</w:t>
            </w:r>
            <w:r w:rsidRPr="005B64FF">
              <w:rPr>
                <w:rFonts w:ascii="標楷體" w:eastAsia="標楷體" w:hAnsi="標楷體" w:cs="Times New Roman" w:hint="eastAsia"/>
                <w:bCs/>
              </w:rPr>
              <w:t>20週</w:t>
            </w:r>
          </w:p>
        </w:tc>
        <w:tc>
          <w:tcPr>
            <w:tcW w:w="1417" w:type="dxa"/>
            <w:shd w:val="clear" w:color="auto" w:fill="auto"/>
            <w:vAlign w:val="center"/>
          </w:tcPr>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bCs/>
              </w:rPr>
              <w:t>愛、關懷與尊重</w:t>
            </w:r>
          </w:p>
        </w:tc>
        <w:tc>
          <w:tcPr>
            <w:tcW w:w="1985" w:type="dxa"/>
            <w:shd w:val="clear" w:color="auto" w:fill="auto"/>
            <w:vAlign w:val="center"/>
          </w:tcPr>
          <w:p w:rsidR="005D10A9" w:rsidRPr="005B64FF"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走開大怪獸</w:t>
            </w:r>
          </w:p>
        </w:tc>
        <w:tc>
          <w:tcPr>
            <w:tcW w:w="2409"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00EA12AB">
              <w:rPr>
                <w:rFonts w:ascii="標楷體" w:eastAsia="標楷體" w:hAnsi="標楷體" w:cs="Times New Roman" w:hint="eastAsia"/>
                <w:bCs/>
              </w:rPr>
              <w:t>活</w:t>
            </w:r>
            <w:r w:rsidRPr="002B1AAC">
              <w:rPr>
                <w:rFonts w:ascii="標楷體" w:eastAsia="標楷體" w:hAnsi="標楷體" w:cs="Times New Roman"/>
                <w:bCs/>
              </w:rPr>
              <w:t xml:space="preserve">1-I-1 </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00EA12AB">
              <w:rPr>
                <w:rFonts w:ascii="標楷體" w:eastAsia="標楷體" w:hAnsi="標楷體" w:cs="Times New Roman" w:hint="eastAsia"/>
                <w:bCs/>
              </w:rPr>
              <w:t>活</w:t>
            </w:r>
            <w:r w:rsidRPr="002B1AAC">
              <w:rPr>
                <w:rFonts w:ascii="標楷體" w:eastAsia="標楷體" w:hAnsi="標楷體" w:cs="Times New Roman"/>
                <w:bCs/>
              </w:rPr>
              <w:t xml:space="preserve">2-I-1 </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00EA12AB">
              <w:rPr>
                <w:rFonts w:ascii="標楷體" w:eastAsia="標楷體" w:hAnsi="標楷體" w:cs="Times New Roman" w:hint="eastAsia"/>
                <w:bCs/>
              </w:rPr>
              <w:t>活</w:t>
            </w:r>
            <w:r w:rsidRPr="002B1AAC">
              <w:rPr>
                <w:rFonts w:ascii="標楷體" w:eastAsia="標楷體" w:hAnsi="標楷體" w:cs="Times New Roman"/>
                <w:bCs/>
              </w:rPr>
              <w:t xml:space="preserve">3-I-1 </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00EA12AB">
              <w:rPr>
                <w:rFonts w:ascii="標楷體" w:eastAsia="標楷體" w:hAnsi="標楷體" w:cs="Times New Roman" w:hint="eastAsia"/>
                <w:bCs/>
              </w:rPr>
              <w:t>活</w:t>
            </w:r>
            <w:r w:rsidRPr="002B1AAC">
              <w:rPr>
                <w:rFonts w:ascii="標楷體" w:eastAsia="標楷體" w:hAnsi="標楷體" w:cs="Times New Roman"/>
                <w:bCs/>
              </w:rPr>
              <w:t>6-I-1</w:t>
            </w:r>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1a-I-2</w:t>
            </w:r>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hint="eastAsia"/>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2a-I-1</w:t>
            </w:r>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hint="eastAsia"/>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2c-I-2</w:t>
            </w:r>
          </w:p>
          <w:p w:rsidR="005D10A9" w:rsidRPr="002B1AAC" w:rsidRDefault="005D10A9" w:rsidP="00607BBD">
            <w:pPr>
              <w:spacing w:line="240" w:lineRule="auto"/>
              <w:ind w:left="0" w:hanging="2"/>
              <w:rPr>
                <w:rFonts w:ascii="標楷體" w:eastAsia="標楷體" w:hAnsi="標楷體" w:cs="Times New Roman"/>
                <w:bCs/>
              </w:rPr>
            </w:pPr>
            <w:r w:rsidRPr="00EA12AB">
              <w:rPr>
                <w:rFonts w:ascii="標楷體" w:eastAsia="標楷體" w:hAnsi="標楷體" w:cs="Times New Roman" w:hint="eastAsia"/>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3b-I-1</w:t>
            </w:r>
          </w:p>
        </w:tc>
        <w:tc>
          <w:tcPr>
            <w:tcW w:w="2127"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w:t>
            </w:r>
            <w:r w:rsidR="00EA12AB">
              <w:rPr>
                <w:rFonts w:ascii="標楷體" w:eastAsia="標楷體" w:hAnsi="標楷體" w:cs="Times New Roman" w:hint="eastAsia"/>
                <w:bCs/>
              </w:rPr>
              <w:t>活</w:t>
            </w:r>
            <w:r w:rsidRPr="002B1AAC">
              <w:rPr>
                <w:rFonts w:ascii="標楷體" w:eastAsia="標楷體" w:hAnsi="標楷體" w:cs="Times New Roman"/>
                <w:bCs/>
              </w:rPr>
              <w:t>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00EA12AB">
              <w:rPr>
                <w:rFonts w:ascii="標楷體" w:eastAsia="標楷體" w:hAnsi="標楷體" w:cs="Times New Roman" w:hint="eastAsia"/>
                <w:bCs/>
              </w:rPr>
              <w:t>活</w:t>
            </w:r>
            <w:r w:rsidRPr="002B1AAC">
              <w:rPr>
                <w:rFonts w:ascii="標楷體" w:eastAsia="標楷體" w:hAnsi="標楷體" w:cs="Times New Roman"/>
                <w:bCs/>
              </w:rPr>
              <w:t>B-I-1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00EA12AB">
              <w:rPr>
                <w:rFonts w:ascii="標楷體" w:eastAsia="標楷體" w:hAnsi="標楷體" w:cs="Times New Roman" w:hint="eastAsia"/>
                <w:bCs/>
              </w:rPr>
              <w:t>活</w:t>
            </w:r>
            <w:r w:rsidRPr="002B1AAC">
              <w:rPr>
                <w:rFonts w:ascii="標楷體" w:eastAsia="標楷體" w:hAnsi="標楷體" w:cs="Times New Roman"/>
                <w:bCs/>
              </w:rPr>
              <w:t>C-I-2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00EA12AB">
              <w:rPr>
                <w:rFonts w:ascii="標楷體" w:eastAsia="標楷體" w:hAnsi="標楷體" w:cs="Times New Roman" w:hint="eastAsia"/>
                <w:bCs/>
              </w:rPr>
              <w:t>活</w:t>
            </w:r>
            <w:r w:rsidRPr="002B1AAC">
              <w:rPr>
                <w:rFonts w:ascii="標楷體" w:eastAsia="標楷體" w:hAnsi="標楷體" w:cs="Times New Roman"/>
                <w:bCs/>
              </w:rPr>
              <w:t>D-I-1</w:t>
            </w:r>
          </w:p>
          <w:p w:rsidR="005D10A9" w:rsidRPr="002B1AAC" w:rsidRDefault="004E69E9" w:rsidP="00607BBD">
            <w:pPr>
              <w:spacing w:line="240" w:lineRule="auto"/>
              <w:ind w:left="0" w:hanging="2"/>
              <w:rPr>
                <w:rFonts w:ascii="標楷體" w:eastAsia="標楷體" w:hAnsi="標楷體" w:cs="Times New Roman"/>
                <w:bCs/>
              </w:rPr>
            </w:pPr>
            <w:sdt>
              <w:sdtPr>
                <w:rPr>
                  <w:rFonts w:ascii="標楷體" w:eastAsia="標楷體" w:hAnsi="標楷體" w:cs="Times New Roman"/>
                  <w:bCs/>
                </w:rPr>
                <w:tag w:val="goog_rdk_4"/>
                <w:id w:val="282862009"/>
              </w:sdtPr>
              <w:sdtEndPr/>
              <w:sdtContent>
                <w:r w:rsidR="005D10A9" w:rsidRPr="002B1AAC">
                  <w:rPr>
                    <w:rFonts w:ascii="標楷體" w:eastAsia="標楷體" w:hAnsi="標楷體" w:cs="Times New Roman" w:hint="eastAsia"/>
                    <w:bCs/>
                  </w:rPr>
                  <w:t>生</w:t>
                </w:r>
                <w:r w:rsidR="00EA12AB">
                  <w:rPr>
                    <w:rFonts w:ascii="標楷體" w:eastAsia="標楷體" w:hAnsi="標楷體" w:cs="Times New Roman" w:hint="eastAsia"/>
                    <w:bCs/>
                  </w:rPr>
                  <w:t>活</w:t>
                </w:r>
                <w:r w:rsidR="005D10A9" w:rsidRPr="002B1AAC">
                  <w:rPr>
                    <w:rFonts w:ascii="標楷體" w:eastAsia="標楷體" w:hAnsi="標楷體" w:cs="Times New Roman"/>
                    <w:bCs/>
                  </w:rPr>
                  <w:t>D-I-2</w:t>
                </w:r>
              </w:sdtContent>
            </w:sdt>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00EA12AB">
              <w:rPr>
                <w:rFonts w:ascii="標楷體" w:eastAsia="標楷體" w:hAnsi="標楷體" w:cs="Times New Roman" w:hint="eastAsia"/>
                <w:bCs/>
              </w:rPr>
              <w:t>活</w:t>
            </w:r>
            <w:r w:rsidRPr="002B1AAC">
              <w:rPr>
                <w:rFonts w:ascii="標楷體" w:eastAsia="標楷體" w:hAnsi="標楷體" w:cs="Times New Roman"/>
                <w:bCs/>
              </w:rPr>
              <w:t>E-I-1</w:t>
            </w:r>
          </w:p>
          <w:p w:rsidR="005D10A9" w:rsidRPr="002B1AAC" w:rsidRDefault="004E69E9" w:rsidP="00607BBD">
            <w:pPr>
              <w:spacing w:line="240" w:lineRule="auto"/>
              <w:ind w:left="0" w:hanging="2"/>
              <w:rPr>
                <w:rFonts w:ascii="標楷體" w:eastAsia="標楷體" w:hAnsi="標楷體" w:cs="Times New Roman"/>
                <w:bCs/>
              </w:rPr>
            </w:pPr>
            <w:sdt>
              <w:sdtPr>
                <w:rPr>
                  <w:rFonts w:ascii="標楷體" w:eastAsia="標楷體" w:hAnsi="標楷體" w:cs="Times New Roman"/>
                  <w:bCs/>
                </w:rPr>
                <w:tag w:val="goog_rdk_5"/>
                <w:id w:val="-7059068"/>
              </w:sdtPr>
              <w:sdtEndPr/>
              <w:sdtContent>
                <w:r w:rsidR="005D10A9" w:rsidRPr="002B1AAC">
                  <w:rPr>
                    <w:rFonts w:ascii="標楷體" w:eastAsia="標楷體" w:hAnsi="標楷體" w:cs="Times New Roman" w:hint="eastAsia"/>
                    <w:bCs/>
                  </w:rPr>
                  <w:t>生</w:t>
                </w:r>
                <w:r w:rsidR="00EA12AB">
                  <w:rPr>
                    <w:rFonts w:ascii="標楷體" w:eastAsia="標楷體" w:hAnsi="標楷體" w:cs="Times New Roman" w:hint="eastAsia"/>
                    <w:bCs/>
                  </w:rPr>
                  <w:t>活</w:t>
                </w:r>
                <w:r w:rsidR="005D10A9" w:rsidRPr="002B1AAC">
                  <w:rPr>
                    <w:rFonts w:ascii="標楷體" w:eastAsia="標楷體" w:hAnsi="標楷體" w:cs="Times New Roman"/>
                    <w:bCs/>
                  </w:rPr>
                  <w:t>F-I-4</w:t>
                </w:r>
              </w:sdtContent>
            </w:sdt>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Ca-I-1</w:t>
            </w:r>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hint="eastAsia"/>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Fa-I-1</w:t>
            </w:r>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hint="eastAsia"/>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Fa-I-3</w:t>
            </w:r>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hint="eastAsia"/>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Fb-I-1</w:t>
            </w:r>
          </w:p>
          <w:p w:rsidR="005D10A9" w:rsidRPr="002B1AAC" w:rsidRDefault="005D10A9" w:rsidP="00607BBD">
            <w:pPr>
              <w:spacing w:line="240" w:lineRule="auto"/>
              <w:ind w:left="0" w:hanging="2"/>
              <w:rPr>
                <w:rFonts w:ascii="標楷體" w:eastAsia="標楷體" w:hAnsi="標楷體" w:cs="Times New Roman"/>
                <w:bCs/>
              </w:rPr>
            </w:pPr>
            <w:r w:rsidRPr="00EA12AB">
              <w:rPr>
                <w:rFonts w:ascii="標楷體" w:eastAsia="標楷體" w:hAnsi="標楷體" w:cs="Times New Roman" w:hint="eastAsia"/>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Ib-I-1</w:t>
            </w:r>
          </w:p>
        </w:tc>
        <w:tc>
          <w:tcPr>
            <w:tcW w:w="927" w:type="dxa"/>
            <w:shd w:val="clear" w:color="auto" w:fill="auto"/>
            <w:vAlign w:val="center"/>
          </w:tcPr>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品E1</w:t>
            </w:r>
          </w:p>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品E2</w:t>
            </w:r>
          </w:p>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生E1</w:t>
            </w:r>
          </w:p>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生E7</w:t>
            </w:r>
          </w:p>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安E4</w:t>
            </w:r>
          </w:p>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閱1</w:t>
            </w:r>
          </w:p>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閱E12</w:t>
            </w:r>
          </w:p>
        </w:tc>
      </w:tr>
    </w:tbl>
    <w:p w:rsidR="005D10A9" w:rsidRDefault="005D10A9" w:rsidP="005D10A9">
      <w:pPr>
        <w:ind w:left="1" w:hanging="3"/>
        <w:jc w:val="center"/>
        <w:rPr>
          <w:rFonts w:ascii="標楷體" w:eastAsia="標楷體" w:hAnsi="標楷體" w:cs="Times New Roman"/>
          <w:bCs/>
          <w:sz w:val="28"/>
        </w:rPr>
      </w:pPr>
    </w:p>
    <w:p w:rsidR="005D10A9" w:rsidRPr="00C92D74" w:rsidRDefault="005D10A9" w:rsidP="005D10A9">
      <w:pPr>
        <w:spacing w:line="240" w:lineRule="auto"/>
        <w:ind w:left="1" w:hanging="3"/>
        <w:jc w:val="center"/>
        <w:rPr>
          <w:rFonts w:ascii="標楷體" w:eastAsia="標楷體" w:hAnsi="標楷體" w:cs="Times New Roman"/>
          <w:bCs/>
          <w:sz w:val="28"/>
        </w:rPr>
      </w:pPr>
      <w:r w:rsidRPr="00C92D74">
        <w:rPr>
          <w:rFonts w:ascii="標楷體" w:eastAsia="標楷體" w:hAnsi="標楷體" w:cs="Times New Roman" w:hint="eastAsia"/>
          <w:bCs/>
          <w:sz w:val="28"/>
        </w:rPr>
        <w:t>◎第二學期課程安排(40節)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393"/>
        <w:gridCol w:w="1934"/>
        <w:gridCol w:w="2347"/>
        <w:gridCol w:w="2075"/>
        <w:gridCol w:w="915"/>
      </w:tblGrid>
      <w:tr w:rsidR="005D10A9" w:rsidRPr="00D57A0A" w:rsidTr="00607BBD">
        <w:trPr>
          <w:jc w:val="center"/>
        </w:trPr>
        <w:tc>
          <w:tcPr>
            <w:tcW w:w="1555"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教學週次</w:t>
            </w:r>
          </w:p>
        </w:tc>
        <w:tc>
          <w:tcPr>
            <w:tcW w:w="1417"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主題名稱</w:t>
            </w:r>
          </w:p>
        </w:tc>
        <w:tc>
          <w:tcPr>
            <w:tcW w:w="1985"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單元名稱</w:t>
            </w:r>
          </w:p>
        </w:tc>
        <w:tc>
          <w:tcPr>
            <w:tcW w:w="4536" w:type="dxa"/>
            <w:gridSpan w:val="2"/>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bCs/>
              </w:rPr>
              <w:t>學習重點</w:t>
            </w:r>
          </w:p>
        </w:tc>
        <w:tc>
          <w:tcPr>
            <w:tcW w:w="927" w:type="dxa"/>
            <w:vMerge w:val="restart"/>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hint="eastAsia"/>
                <w:bCs/>
              </w:rPr>
              <w:t>融入議題</w:t>
            </w:r>
          </w:p>
        </w:tc>
      </w:tr>
      <w:tr w:rsidR="005D10A9" w:rsidRPr="00D57A0A" w:rsidTr="00607BBD">
        <w:trPr>
          <w:jc w:val="center"/>
        </w:trPr>
        <w:tc>
          <w:tcPr>
            <w:tcW w:w="1555" w:type="dxa"/>
            <w:vMerge/>
            <w:shd w:val="clear" w:color="auto" w:fill="BDD6EE"/>
            <w:vAlign w:val="center"/>
          </w:tcPr>
          <w:p w:rsidR="005D10A9" w:rsidRPr="00D57A0A" w:rsidRDefault="005D10A9" w:rsidP="00607BBD">
            <w:pPr>
              <w:spacing w:before="100" w:line="240" w:lineRule="exact"/>
              <w:ind w:left="0" w:hanging="2"/>
              <w:rPr>
                <w:rFonts w:ascii="標楷體" w:eastAsia="標楷體" w:hAnsi="標楷體" w:cs="Times New Roman"/>
                <w:bCs/>
              </w:rPr>
            </w:pPr>
          </w:p>
        </w:tc>
        <w:tc>
          <w:tcPr>
            <w:tcW w:w="1417" w:type="dxa"/>
            <w:vMerge/>
            <w:shd w:val="clear" w:color="auto" w:fill="BDD6EE"/>
            <w:vAlign w:val="center"/>
          </w:tcPr>
          <w:p w:rsidR="005D10A9" w:rsidRPr="00D57A0A" w:rsidRDefault="005D10A9" w:rsidP="00607BBD">
            <w:pPr>
              <w:spacing w:before="100" w:line="240" w:lineRule="exact"/>
              <w:ind w:left="0" w:hanging="2"/>
              <w:rPr>
                <w:rFonts w:ascii="標楷體" w:eastAsia="標楷體" w:hAnsi="標楷體" w:cs="Times New Roman"/>
                <w:bCs/>
              </w:rPr>
            </w:pPr>
          </w:p>
        </w:tc>
        <w:tc>
          <w:tcPr>
            <w:tcW w:w="1985" w:type="dxa"/>
            <w:vMerge/>
            <w:shd w:val="clear" w:color="auto" w:fill="BDD6EE"/>
            <w:vAlign w:val="center"/>
          </w:tcPr>
          <w:p w:rsidR="005D10A9" w:rsidRPr="00D57A0A" w:rsidRDefault="005D10A9" w:rsidP="00607BBD">
            <w:pPr>
              <w:spacing w:before="100" w:line="240" w:lineRule="exact"/>
              <w:ind w:left="0" w:hanging="2"/>
              <w:rPr>
                <w:rFonts w:ascii="標楷體" w:eastAsia="標楷體" w:hAnsi="標楷體" w:cs="Times New Roman"/>
                <w:bCs/>
              </w:rPr>
            </w:pPr>
          </w:p>
        </w:tc>
        <w:tc>
          <w:tcPr>
            <w:tcW w:w="2409" w:type="dxa"/>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bCs/>
              </w:rPr>
              <w:t>學習表現</w:t>
            </w:r>
          </w:p>
        </w:tc>
        <w:tc>
          <w:tcPr>
            <w:tcW w:w="2127" w:type="dxa"/>
            <w:shd w:val="clear" w:color="auto" w:fill="BDD6EE"/>
            <w:vAlign w:val="center"/>
          </w:tcPr>
          <w:p w:rsidR="005D10A9" w:rsidRPr="00D57A0A" w:rsidRDefault="005D10A9" w:rsidP="00607BBD">
            <w:pPr>
              <w:spacing w:line="240" w:lineRule="auto"/>
              <w:ind w:left="0" w:hanging="2"/>
              <w:jc w:val="center"/>
              <w:rPr>
                <w:rFonts w:ascii="標楷體" w:eastAsia="標楷體" w:hAnsi="標楷體" w:cs="Times New Roman"/>
                <w:bCs/>
              </w:rPr>
            </w:pPr>
            <w:r w:rsidRPr="00D57A0A">
              <w:rPr>
                <w:rFonts w:ascii="標楷體" w:eastAsia="標楷體" w:hAnsi="標楷體" w:cs="Times New Roman"/>
                <w:bCs/>
              </w:rPr>
              <w:t>學習內容</w:t>
            </w:r>
          </w:p>
        </w:tc>
        <w:tc>
          <w:tcPr>
            <w:tcW w:w="927" w:type="dxa"/>
            <w:vMerge/>
            <w:shd w:val="clear" w:color="auto" w:fill="BDD6EE"/>
            <w:vAlign w:val="center"/>
          </w:tcPr>
          <w:p w:rsidR="005D10A9" w:rsidRPr="00D57A0A" w:rsidRDefault="005D10A9" w:rsidP="00607BBD">
            <w:pPr>
              <w:spacing w:before="100" w:line="240" w:lineRule="exact"/>
              <w:ind w:left="0" w:hanging="2"/>
              <w:rPr>
                <w:rFonts w:ascii="標楷體" w:eastAsia="標楷體" w:hAnsi="標楷體" w:cs="Times New Roman"/>
                <w:bCs/>
              </w:rPr>
            </w:pPr>
          </w:p>
        </w:tc>
      </w:tr>
      <w:tr w:rsidR="005D10A9" w:rsidRPr="00293849" w:rsidTr="00607BBD">
        <w:trPr>
          <w:trHeight w:val="3310"/>
          <w:jc w:val="center"/>
        </w:trPr>
        <w:tc>
          <w:tcPr>
            <w:tcW w:w="1555" w:type="dxa"/>
            <w:shd w:val="clear" w:color="auto" w:fill="auto"/>
            <w:vAlign w:val="center"/>
          </w:tcPr>
          <w:p w:rsidR="005D10A9" w:rsidRPr="001E2490" w:rsidRDefault="005D10A9" w:rsidP="00607BBD">
            <w:pPr>
              <w:spacing w:line="240" w:lineRule="auto"/>
              <w:ind w:left="0" w:hanging="2"/>
              <w:rPr>
                <w:rFonts w:ascii="標楷體" w:eastAsia="標楷體" w:hAnsi="標楷體" w:cs="Times New Roman"/>
                <w:bCs/>
              </w:rPr>
            </w:pPr>
            <w:r w:rsidRPr="001E2490">
              <w:rPr>
                <w:rFonts w:ascii="標楷體" w:eastAsia="標楷體" w:hAnsi="標楷體" w:cs="Times New Roman" w:hint="eastAsia"/>
                <w:bCs/>
              </w:rPr>
              <w:t>第1</w:t>
            </w:r>
            <w:r w:rsidRPr="001E2490">
              <w:rPr>
                <w:rFonts w:ascii="標楷體" w:eastAsia="標楷體" w:hAnsi="標楷體" w:cs="Times New Roman"/>
                <w:bCs/>
              </w:rPr>
              <w:t>~</w:t>
            </w:r>
            <w:r w:rsidRPr="001E2490">
              <w:rPr>
                <w:rFonts w:ascii="標楷體" w:eastAsia="標楷體" w:hAnsi="標楷體" w:cs="Times New Roman" w:hint="eastAsia"/>
                <w:bCs/>
              </w:rPr>
              <w:t>10週</w:t>
            </w:r>
          </w:p>
        </w:tc>
        <w:tc>
          <w:tcPr>
            <w:tcW w:w="1417" w:type="dxa"/>
            <w:shd w:val="clear" w:color="auto" w:fill="auto"/>
            <w:vAlign w:val="center"/>
          </w:tcPr>
          <w:p w:rsidR="005D10A9" w:rsidRPr="001E2490"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bCs/>
              </w:rPr>
              <w:t>愛、關懷與尊重</w:t>
            </w:r>
            <w:r w:rsidRPr="001E2490">
              <w:rPr>
                <w:rFonts w:ascii="標楷體" w:eastAsia="標楷體" w:hAnsi="標楷體" w:cs="Times New Roman"/>
                <w:bCs/>
              </w:rPr>
              <w:t xml:space="preserve"> </w:t>
            </w:r>
          </w:p>
        </w:tc>
        <w:tc>
          <w:tcPr>
            <w:tcW w:w="1985" w:type="dxa"/>
            <w:shd w:val="clear" w:color="auto" w:fill="auto"/>
            <w:vAlign w:val="center"/>
          </w:tcPr>
          <w:p w:rsidR="005D10A9" w:rsidRPr="0044481E" w:rsidRDefault="004E69E9" w:rsidP="00607BBD">
            <w:pPr>
              <w:spacing w:line="240" w:lineRule="auto"/>
              <w:ind w:left="0" w:hanging="2"/>
              <w:rPr>
                <w:rFonts w:ascii="標楷體" w:eastAsia="標楷體" w:hAnsi="標楷體" w:cs="Times New Roman"/>
                <w:bCs/>
              </w:rPr>
            </w:pPr>
            <w:hyperlink r:id="rId9">
              <w:r w:rsidR="005D10A9" w:rsidRPr="002B1AAC">
                <w:rPr>
                  <w:rFonts w:ascii="標楷體" w:eastAsia="標楷體" w:hAnsi="標楷體" w:cs="Times New Roman"/>
                  <w:bCs/>
                </w:rPr>
                <w:t>我跟別人不一樣也很棒</w:t>
              </w:r>
            </w:hyperlink>
          </w:p>
        </w:tc>
        <w:tc>
          <w:tcPr>
            <w:tcW w:w="2409"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w:t>
            </w:r>
            <w:r w:rsidR="00EA12AB">
              <w:rPr>
                <w:rFonts w:ascii="標楷體" w:eastAsia="標楷體" w:hAnsi="標楷體" w:cs="Times New Roman" w:hint="eastAsia"/>
                <w:bCs/>
              </w:rPr>
              <w:t>活</w:t>
            </w:r>
            <w:r w:rsidRPr="002B1AAC">
              <w:rPr>
                <w:rFonts w:ascii="標楷體" w:eastAsia="標楷體" w:hAnsi="標楷體" w:cs="Times New Roman"/>
                <w:bCs/>
              </w:rPr>
              <w:t>1-I-1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00EA12AB">
              <w:rPr>
                <w:rFonts w:ascii="標楷體" w:eastAsia="標楷體" w:hAnsi="標楷體" w:cs="Times New Roman" w:hint="eastAsia"/>
                <w:bCs/>
              </w:rPr>
              <w:t>活</w:t>
            </w:r>
            <w:r w:rsidRPr="002B1AAC">
              <w:rPr>
                <w:rFonts w:ascii="標楷體" w:eastAsia="標楷體" w:hAnsi="標楷體" w:cs="Times New Roman"/>
                <w:bCs/>
              </w:rPr>
              <w:t>2-I-1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00EA12AB">
              <w:rPr>
                <w:rFonts w:ascii="標楷體" w:eastAsia="標楷體" w:hAnsi="標楷體" w:cs="Times New Roman" w:hint="eastAsia"/>
                <w:bCs/>
              </w:rPr>
              <w:t>活</w:t>
            </w:r>
            <w:r w:rsidRPr="002B1AAC">
              <w:rPr>
                <w:rFonts w:ascii="標楷體" w:eastAsia="標楷體" w:hAnsi="標楷體" w:cs="Times New Roman"/>
                <w:bCs/>
              </w:rPr>
              <w:t>3-I-1</w:t>
            </w:r>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1a-I-2</w:t>
            </w:r>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1c-I-1</w:t>
            </w:r>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2a-I-1</w:t>
            </w:r>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2c-I-2</w:t>
            </w:r>
          </w:p>
          <w:p w:rsidR="005D10A9" w:rsidRPr="002B1AAC" w:rsidRDefault="005D10A9" w:rsidP="00607BBD">
            <w:pPr>
              <w:spacing w:line="240" w:lineRule="auto"/>
              <w:ind w:left="0" w:hanging="2"/>
              <w:rPr>
                <w:rFonts w:ascii="標楷體" w:eastAsia="標楷體" w:hAnsi="標楷體" w:cs="Times New Roman"/>
                <w:bCs/>
              </w:rPr>
            </w:pPr>
            <w:r w:rsidRPr="00EA12AB">
              <w:rPr>
                <w:rFonts w:ascii="標楷體" w:eastAsia="標楷體" w:hAnsi="標楷體" w:cs="Times New Roman"/>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3b-I-1</w:t>
            </w:r>
          </w:p>
        </w:tc>
        <w:tc>
          <w:tcPr>
            <w:tcW w:w="2127"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w:t>
            </w:r>
            <w:r w:rsidR="00EA12AB">
              <w:rPr>
                <w:rFonts w:ascii="標楷體" w:eastAsia="標楷體" w:hAnsi="標楷體" w:cs="Times New Roman" w:hint="eastAsia"/>
                <w:bCs/>
              </w:rPr>
              <w:t>活</w:t>
            </w:r>
            <w:r w:rsidRPr="002B1AAC">
              <w:rPr>
                <w:rFonts w:ascii="標楷體" w:eastAsia="標楷體" w:hAnsi="標楷體" w:cs="Times New Roman"/>
                <w:bCs/>
              </w:rPr>
              <w:t>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00EA12AB">
              <w:rPr>
                <w:rFonts w:ascii="標楷體" w:eastAsia="標楷體" w:hAnsi="標楷體" w:cs="Times New Roman" w:hint="eastAsia"/>
                <w:bCs/>
              </w:rPr>
              <w:t>活</w:t>
            </w:r>
            <w:r w:rsidRPr="002B1AAC">
              <w:rPr>
                <w:rFonts w:ascii="標楷體" w:eastAsia="標楷體" w:hAnsi="標楷體" w:cs="Times New Roman"/>
                <w:bCs/>
              </w:rPr>
              <w:t>B-I-1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00EA12AB">
              <w:rPr>
                <w:rFonts w:ascii="標楷體" w:eastAsia="標楷體" w:hAnsi="標楷體" w:cs="Times New Roman" w:hint="eastAsia"/>
                <w:bCs/>
              </w:rPr>
              <w:t>活</w:t>
            </w:r>
            <w:r w:rsidRPr="002B1AAC">
              <w:rPr>
                <w:rFonts w:ascii="標楷體" w:eastAsia="標楷體" w:hAnsi="標楷體" w:cs="Times New Roman"/>
                <w:bCs/>
              </w:rPr>
              <w:t>C-I-2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00EA12AB">
              <w:rPr>
                <w:rFonts w:ascii="標楷體" w:eastAsia="標楷體" w:hAnsi="標楷體" w:cs="Times New Roman" w:hint="eastAsia"/>
                <w:bCs/>
              </w:rPr>
              <w:t>活</w:t>
            </w:r>
            <w:r w:rsidRPr="002B1AAC">
              <w:rPr>
                <w:rFonts w:ascii="標楷體" w:eastAsia="標楷體" w:hAnsi="標楷體" w:cs="Times New Roman"/>
                <w:bCs/>
              </w:rPr>
              <w:t>D-I-1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hint="eastAsia"/>
                <w:bCs/>
              </w:rPr>
              <w:t>生</w:t>
            </w:r>
            <w:r w:rsidR="00EA12AB">
              <w:rPr>
                <w:rFonts w:ascii="標楷體" w:eastAsia="標楷體" w:hAnsi="標楷體" w:cs="Times New Roman" w:hint="eastAsia"/>
                <w:bCs/>
              </w:rPr>
              <w:t>活</w:t>
            </w:r>
            <w:r w:rsidRPr="002B1AAC">
              <w:rPr>
                <w:rFonts w:ascii="標楷體" w:eastAsia="標楷體" w:hAnsi="標楷體" w:cs="Times New Roman"/>
                <w:bCs/>
              </w:rPr>
              <w:t>E-I-1</w:t>
            </w:r>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Ba-I-1</w:t>
            </w:r>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Ca-I-1</w:t>
            </w:r>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Fa-I-1</w:t>
            </w:r>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Fa-I-2</w:t>
            </w:r>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Fa-I-3</w:t>
            </w:r>
          </w:p>
          <w:p w:rsidR="005D10A9" w:rsidRPr="002B1AAC" w:rsidRDefault="005D10A9" w:rsidP="00607BBD">
            <w:pPr>
              <w:spacing w:line="240" w:lineRule="auto"/>
              <w:ind w:left="0" w:hanging="2"/>
              <w:rPr>
                <w:rFonts w:ascii="標楷體" w:eastAsia="標楷體" w:hAnsi="標楷體" w:cs="Times New Roman"/>
                <w:bCs/>
              </w:rPr>
            </w:pPr>
            <w:r w:rsidRPr="00EA12AB">
              <w:rPr>
                <w:rFonts w:ascii="標楷體" w:eastAsia="標楷體" w:hAnsi="標楷體" w:cs="Times New Roman"/>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Ib-I-1</w:t>
            </w:r>
          </w:p>
        </w:tc>
        <w:tc>
          <w:tcPr>
            <w:tcW w:w="927" w:type="dxa"/>
            <w:shd w:val="clear" w:color="auto" w:fill="auto"/>
            <w:vAlign w:val="center"/>
          </w:tcPr>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生E1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人E5</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品E1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品E2</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多E3</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閱E1</w:t>
            </w:r>
          </w:p>
          <w:p w:rsidR="005D10A9" w:rsidRPr="005B64FF"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閱E11</w:t>
            </w:r>
          </w:p>
        </w:tc>
      </w:tr>
      <w:tr w:rsidR="005D10A9" w:rsidRPr="00293849" w:rsidTr="00607BBD">
        <w:trPr>
          <w:trHeight w:val="2513"/>
          <w:jc w:val="center"/>
        </w:trPr>
        <w:tc>
          <w:tcPr>
            <w:tcW w:w="1555" w:type="dxa"/>
            <w:shd w:val="clear" w:color="auto" w:fill="auto"/>
            <w:vAlign w:val="center"/>
          </w:tcPr>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lastRenderedPageBreak/>
              <w:t>第11</w:t>
            </w:r>
            <w:r w:rsidRPr="005B64FF">
              <w:rPr>
                <w:rFonts w:ascii="標楷體" w:eastAsia="標楷體" w:hAnsi="標楷體" w:cs="Times New Roman"/>
                <w:bCs/>
              </w:rPr>
              <w:t>~</w:t>
            </w:r>
            <w:r w:rsidRPr="005B64FF">
              <w:rPr>
                <w:rFonts w:ascii="標楷體" w:eastAsia="標楷體" w:hAnsi="標楷體" w:cs="Times New Roman" w:hint="eastAsia"/>
                <w:bCs/>
              </w:rPr>
              <w:t>20週</w:t>
            </w:r>
          </w:p>
        </w:tc>
        <w:tc>
          <w:tcPr>
            <w:tcW w:w="1417" w:type="dxa"/>
            <w:shd w:val="clear" w:color="auto" w:fill="auto"/>
            <w:vAlign w:val="center"/>
          </w:tcPr>
          <w:p w:rsidR="005D10A9" w:rsidRPr="005B64FF"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bCs/>
              </w:rPr>
              <w:t>愛、關懷與尊重</w:t>
            </w:r>
          </w:p>
        </w:tc>
        <w:tc>
          <w:tcPr>
            <w:tcW w:w="1985" w:type="dxa"/>
            <w:shd w:val="clear" w:color="auto" w:fill="auto"/>
            <w:vAlign w:val="center"/>
          </w:tcPr>
          <w:p w:rsidR="005D10A9" w:rsidRPr="002B1AAC" w:rsidRDefault="005D10A9" w:rsidP="00607BBD">
            <w:pPr>
              <w:spacing w:line="240" w:lineRule="auto"/>
              <w:ind w:left="0" w:hanging="2"/>
              <w:jc w:val="both"/>
              <w:rPr>
                <w:rFonts w:ascii="標楷體" w:eastAsia="標楷體" w:hAnsi="標楷體" w:cs="Times New Roman"/>
                <w:bCs/>
              </w:rPr>
            </w:pPr>
            <w:r w:rsidRPr="002B1AAC">
              <w:rPr>
                <w:rFonts w:ascii="標楷體" w:eastAsia="標楷體" w:hAnsi="標楷體" w:cs="Times New Roman" w:hint="eastAsia"/>
                <w:bCs/>
              </w:rPr>
              <w:t>親愛的動物園</w:t>
            </w:r>
          </w:p>
        </w:tc>
        <w:tc>
          <w:tcPr>
            <w:tcW w:w="2409"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w:t>
            </w:r>
            <w:r w:rsidR="00EA12AB">
              <w:rPr>
                <w:rFonts w:ascii="標楷體" w:eastAsia="標楷體" w:hAnsi="標楷體" w:cs="Times New Roman" w:hint="eastAsia"/>
                <w:bCs/>
              </w:rPr>
              <w:t>活</w:t>
            </w:r>
            <w:r w:rsidRPr="002B1AAC">
              <w:rPr>
                <w:rFonts w:ascii="標楷體" w:eastAsia="標楷體" w:hAnsi="標楷體" w:cs="Times New Roman"/>
                <w:bCs/>
              </w:rPr>
              <w:t>1-I-1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w:t>
            </w:r>
            <w:r w:rsidR="00EA12AB">
              <w:rPr>
                <w:rFonts w:ascii="標楷體" w:eastAsia="標楷體" w:hAnsi="標楷體" w:cs="Times New Roman" w:hint="eastAsia"/>
                <w:bCs/>
              </w:rPr>
              <w:t>活</w:t>
            </w:r>
            <w:r w:rsidRPr="002B1AAC">
              <w:rPr>
                <w:rFonts w:ascii="標楷體" w:eastAsia="標楷體" w:hAnsi="標楷體" w:cs="Times New Roman"/>
                <w:bCs/>
              </w:rPr>
              <w:t>2-I-1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w:t>
            </w:r>
            <w:r w:rsidR="00EA12AB">
              <w:rPr>
                <w:rFonts w:ascii="標楷體" w:eastAsia="標楷體" w:hAnsi="標楷體" w:cs="Times New Roman" w:hint="eastAsia"/>
                <w:bCs/>
              </w:rPr>
              <w:t>活</w:t>
            </w:r>
            <w:r w:rsidRPr="002B1AAC">
              <w:rPr>
                <w:rFonts w:ascii="標楷體" w:eastAsia="標楷體" w:hAnsi="標楷體" w:cs="Times New Roman"/>
                <w:bCs/>
              </w:rPr>
              <w:t>3-I-1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w:t>
            </w:r>
            <w:r w:rsidR="00EA12AB">
              <w:rPr>
                <w:rFonts w:ascii="標楷體" w:eastAsia="標楷體" w:hAnsi="標楷體" w:cs="Times New Roman" w:hint="eastAsia"/>
                <w:bCs/>
              </w:rPr>
              <w:t>活</w:t>
            </w:r>
            <w:r w:rsidRPr="002B1AAC">
              <w:rPr>
                <w:rFonts w:ascii="標楷體" w:eastAsia="標楷體" w:hAnsi="標楷體" w:cs="Times New Roman"/>
                <w:bCs/>
              </w:rPr>
              <w:t>6-I-5</w:t>
            </w:r>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hint="eastAsia"/>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1a-I-2</w:t>
            </w:r>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hint="eastAsia"/>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1c-I-1</w:t>
            </w:r>
          </w:p>
          <w:p w:rsidR="005D10A9" w:rsidRPr="002B1AAC" w:rsidRDefault="005D10A9" w:rsidP="00607BBD">
            <w:pPr>
              <w:spacing w:line="240" w:lineRule="auto"/>
              <w:ind w:left="0" w:hanging="2"/>
              <w:rPr>
                <w:rFonts w:ascii="標楷體" w:eastAsia="標楷體" w:hAnsi="標楷體" w:cs="Times New Roman"/>
                <w:bCs/>
              </w:rPr>
            </w:pPr>
            <w:r w:rsidRPr="00EA12AB">
              <w:rPr>
                <w:rFonts w:ascii="標楷體" w:eastAsia="標楷體" w:hAnsi="標楷體" w:cs="Times New Roman" w:hint="eastAsia"/>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2c-I-2</w:t>
            </w:r>
          </w:p>
        </w:tc>
        <w:tc>
          <w:tcPr>
            <w:tcW w:w="2127" w:type="dxa"/>
            <w:shd w:val="clear" w:color="auto" w:fill="auto"/>
            <w:vAlign w:val="center"/>
          </w:tcPr>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w:t>
            </w:r>
            <w:r w:rsidR="00EA12AB">
              <w:rPr>
                <w:rFonts w:ascii="標楷體" w:eastAsia="標楷體" w:hAnsi="標楷體" w:cs="Times New Roman" w:hint="eastAsia"/>
                <w:bCs/>
              </w:rPr>
              <w:t>活</w:t>
            </w:r>
            <w:r w:rsidRPr="002B1AAC">
              <w:rPr>
                <w:rFonts w:ascii="標楷體" w:eastAsia="標楷體" w:hAnsi="標楷體" w:cs="Times New Roman"/>
                <w:bCs/>
              </w:rPr>
              <w:t>A-I-2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w:t>
            </w:r>
            <w:r w:rsidR="00EA12AB">
              <w:rPr>
                <w:rFonts w:ascii="標楷體" w:eastAsia="標楷體" w:hAnsi="標楷體" w:cs="Times New Roman" w:hint="eastAsia"/>
                <w:bCs/>
              </w:rPr>
              <w:t>活</w:t>
            </w:r>
            <w:r w:rsidRPr="002B1AAC">
              <w:rPr>
                <w:rFonts w:ascii="標楷體" w:eastAsia="標楷體" w:hAnsi="標楷體" w:cs="Times New Roman"/>
                <w:bCs/>
              </w:rPr>
              <w:t>B-I-1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w:t>
            </w:r>
            <w:r w:rsidR="00EA12AB">
              <w:rPr>
                <w:rFonts w:ascii="標楷體" w:eastAsia="標楷體" w:hAnsi="標楷體" w:cs="Times New Roman" w:hint="eastAsia"/>
                <w:bCs/>
              </w:rPr>
              <w:t>活</w:t>
            </w:r>
            <w:r w:rsidRPr="002B1AAC">
              <w:rPr>
                <w:rFonts w:ascii="標楷體" w:eastAsia="標楷體" w:hAnsi="標楷體" w:cs="Times New Roman"/>
                <w:bCs/>
              </w:rPr>
              <w:t>C-I-2</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w:t>
            </w:r>
            <w:r w:rsidR="00EA12AB">
              <w:rPr>
                <w:rFonts w:ascii="標楷體" w:eastAsia="標楷體" w:hAnsi="標楷體" w:cs="Times New Roman" w:hint="eastAsia"/>
                <w:bCs/>
              </w:rPr>
              <w:t>活</w:t>
            </w:r>
            <w:r w:rsidRPr="002B1AAC">
              <w:rPr>
                <w:rFonts w:ascii="標楷體" w:eastAsia="標楷體" w:hAnsi="標楷體" w:cs="Times New Roman"/>
                <w:bCs/>
              </w:rPr>
              <w:t>D-I-1</w:t>
            </w:r>
          </w:p>
          <w:p w:rsidR="005D10A9" w:rsidRPr="002B1AAC" w:rsidRDefault="005D10A9" w:rsidP="00607BBD">
            <w:pPr>
              <w:spacing w:line="240" w:lineRule="auto"/>
              <w:ind w:left="0" w:hanging="2"/>
              <w:rPr>
                <w:rFonts w:ascii="標楷體" w:eastAsia="標楷體" w:hAnsi="標楷體" w:cs="Times New Roman"/>
                <w:bCs/>
              </w:rPr>
            </w:pPr>
            <w:r w:rsidRPr="002B1AAC">
              <w:rPr>
                <w:rFonts w:ascii="標楷體" w:eastAsia="標楷體" w:hAnsi="標楷體" w:cs="Times New Roman"/>
                <w:bCs/>
              </w:rPr>
              <w:t>生</w:t>
            </w:r>
            <w:r w:rsidR="00EA12AB">
              <w:rPr>
                <w:rFonts w:ascii="標楷體" w:eastAsia="標楷體" w:hAnsi="標楷體" w:cs="Times New Roman" w:hint="eastAsia"/>
                <w:bCs/>
              </w:rPr>
              <w:t>活</w:t>
            </w:r>
            <w:r w:rsidRPr="002B1AAC">
              <w:rPr>
                <w:rFonts w:ascii="標楷體" w:eastAsia="標楷體" w:hAnsi="標楷體" w:cs="Times New Roman"/>
                <w:bCs/>
              </w:rPr>
              <w:t>E-I-1</w:t>
            </w:r>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Ca-I-1</w:t>
            </w:r>
          </w:p>
          <w:p w:rsidR="005D10A9" w:rsidRPr="00EA12AB" w:rsidRDefault="005D10A9" w:rsidP="00607BBD">
            <w:pPr>
              <w:spacing w:line="240" w:lineRule="auto"/>
              <w:ind w:left="0" w:hanging="2"/>
              <w:rPr>
                <w:rFonts w:ascii="標楷體" w:eastAsia="標楷體" w:hAnsi="標楷體" w:cs="Times New Roman"/>
                <w:bCs/>
                <w:color w:val="FF0000"/>
              </w:rPr>
            </w:pPr>
            <w:r w:rsidRPr="00EA12AB">
              <w:rPr>
                <w:rFonts w:ascii="標楷體" w:eastAsia="標楷體" w:hAnsi="標楷體" w:cs="Times New Roman" w:hint="eastAsia"/>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Fa-I-1</w:t>
            </w:r>
          </w:p>
          <w:p w:rsidR="005D10A9" w:rsidRPr="002B1AAC" w:rsidRDefault="005D10A9" w:rsidP="00607BBD">
            <w:pPr>
              <w:spacing w:line="240" w:lineRule="auto"/>
              <w:ind w:left="0" w:hanging="2"/>
              <w:rPr>
                <w:rFonts w:ascii="標楷體" w:eastAsia="標楷體" w:hAnsi="標楷體" w:cs="Times New Roman"/>
                <w:bCs/>
              </w:rPr>
            </w:pPr>
            <w:r w:rsidRPr="00EA12AB">
              <w:rPr>
                <w:rFonts w:ascii="標楷體" w:eastAsia="標楷體" w:hAnsi="標楷體" w:cs="Times New Roman" w:hint="eastAsia"/>
                <w:bCs/>
                <w:color w:val="FF0000"/>
              </w:rPr>
              <w:t>健</w:t>
            </w:r>
            <w:r w:rsidR="00EA12AB" w:rsidRPr="00EA12AB">
              <w:rPr>
                <w:rFonts w:ascii="標楷體" w:eastAsia="標楷體" w:hAnsi="標楷體" w:cs="Times New Roman" w:hint="eastAsia"/>
                <w:bCs/>
                <w:color w:val="FF0000"/>
              </w:rPr>
              <w:t>體</w:t>
            </w:r>
            <w:r w:rsidRPr="00EA12AB">
              <w:rPr>
                <w:rFonts w:ascii="標楷體" w:eastAsia="標楷體" w:hAnsi="標楷體" w:cs="Times New Roman"/>
                <w:bCs/>
                <w:color w:val="FF0000"/>
              </w:rPr>
              <w:t>Ib-I-1</w:t>
            </w:r>
          </w:p>
        </w:tc>
        <w:tc>
          <w:tcPr>
            <w:tcW w:w="927" w:type="dxa"/>
            <w:shd w:val="clear" w:color="auto" w:fill="auto"/>
            <w:vAlign w:val="center"/>
          </w:tcPr>
          <w:p w:rsidR="005D10A9" w:rsidRDefault="005D10A9" w:rsidP="00607BBD">
            <w:pPr>
              <w:spacing w:line="240" w:lineRule="auto"/>
              <w:ind w:left="0" w:hanging="2"/>
              <w:rPr>
                <w:rFonts w:ascii="標楷體" w:eastAsia="標楷體" w:hAnsi="標楷體" w:cs="Times New Roman"/>
                <w:bCs/>
              </w:rPr>
            </w:pPr>
            <w:r w:rsidRPr="005B64FF">
              <w:rPr>
                <w:rFonts w:ascii="標楷體" w:eastAsia="標楷體" w:hAnsi="標楷體" w:cs="Times New Roman" w:hint="eastAsia"/>
                <w:bCs/>
              </w:rPr>
              <w:t>品E</w:t>
            </w:r>
            <w:r>
              <w:rPr>
                <w:rFonts w:ascii="標楷體" w:eastAsia="標楷體" w:hAnsi="標楷體" w:cs="Times New Roman" w:hint="eastAsia"/>
                <w:bCs/>
              </w:rPr>
              <w:t>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閱E1</w:t>
            </w:r>
          </w:p>
          <w:p w:rsidR="005D10A9"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閱E14</w:t>
            </w:r>
          </w:p>
          <w:p w:rsidR="005D10A9" w:rsidRPr="005B64FF" w:rsidRDefault="005D10A9" w:rsidP="00607BBD">
            <w:pPr>
              <w:spacing w:line="240" w:lineRule="auto"/>
              <w:ind w:left="0" w:hanging="2"/>
              <w:rPr>
                <w:rFonts w:ascii="標楷體" w:eastAsia="標楷體" w:hAnsi="標楷體" w:cs="Times New Roman"/>
                <w:bCs/>
              </w:rPr>
            </w:pPr>
            <w:r>
              <w:rPr>
                <w:rFonts w:ascii="標楷體" w:eastAsia="標楷體" w:hAnsi="標楷體" w:cs="Times New Roman" w:hint="eastAsia"/>
                <w:bCs/>
              </w:rPr>
              <w:t>生E1</w:t>
            </w:r>
          </w:p>
        </w:tc>
      </w:tr>
      <w:bookmarkEnd w:id="1"/>
    </w:tbl>
    <w:p w:rsidR="005D10A9" w:rsidRPr="00293849" w:rsidRDefault="005D10A9" w:rsidP="005D10A9">
      <w:pPr>
        <w:ind w:left="0" w:hanging="2"/>
      </w:pPr>
    </w:p>
    <w:p w:rsidR="005D10A9" w:rsidRDefault="005D10A9">
      <w:pPr>
        <w:widowControl/>
        <w:suppressAutoHyphens w:val="0"/>
        <w:spacing w:line="240" w:lineRule="auto"/>
        <w:ind w:leftChars="0" w:left="0" w:firstLineChars="0" w:firstLine="0"/>
        <w:textDirection w:val="lrTb"/>
        <w:textAlignment w:val="auto"/>
        <w:outlineLvl w:val="9"/>
        <w:rPr>
          <w:rFonts w:ascii="微軟正黑體" w:eastAsia="微軟正黑體" w:hAnsi="微軟正黑體" w:cs="微軟正黑體"/>
          <w:color w:val="000000"/>
          <w:sz w:val="28"/>
          <w:szCs w:val="28"/>
        </w:rPr>
      </w:pPr>
      <w:r>
        <w:rPr>
          <w:rFonts w:ascii="微軟正黑體" w:eastAsia="微軟正黑體" w:hAnsi="微軟正黑體" w:cs="微軟正黑體"/>
          <w:color w:val="000000"/>
          <w:sz w:val="28"/>
          <w:szCs w:val="28"/>
        </w:rPr>
        <w:br w:type="page"/>
      </w:r>
    </w:p>
    <w:p w:rsidR="00E30203" w:rsidRPr="00FB4EF9" w:rsidRDefault="0091272C">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微軟正黑體"/>
          <w:color w:val="000000"/>
          <w:sz w:val="28"/>
          <w:szCs w:val="28"/>
        </w:rPr>
        <w:lastRenderedPageBreak/>
        <w:t>臺北市立大學附</w:t>
      </w:r>
      <w:r w:rsidRPr="00FB4EF9">
        <w:rPr>
          <w:rFonts w:ascii="微軟正黑體" w:eastAsia="微軟正黑體" w:hAnsi="微軟正黑體" w:cs="PMingLiu"/>
          <w:color w:val="000000"/>
          <w:sz w:val="28"/>
          <w:szCs w:val="28"/>
        </w:rPr>
        <w:t>設實驗國民小學114學年度校訂課程</w:t>
      </w:r>
    </w:p>
    <w:p w:rsidR="00E30203" w:rsidRPr="00FB4EF9" w:rsidRDefault="0091272C">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PMingLiu"/>
          <w:color w:val="000000"/>
          <w:sz w:val="28"/>
          <w:szCs w:val="28"/>
        </w:rPr>
        <w:t xml:space="preserve"> 二年級 上學期</w:t>
      </w:r>
      <w:r w:rsidR="00FB4EF9" w:rsidRPr="00FB4EF9">
        <w:rPr>
          <w:rFonts w:ascii="微軟正黑體" w:eastAsia="微軟正黑體" w:hAnsi="微軟正黑體" w:cs="PMingLiu" w:hint="eastAsia"/>
          <w:color w:val="000000"/>
          <w:sz w:val="28"/>
          <w:szCs w:val="28"/>
        </w:rPr>
        <w:t xml:space="preserve"> </w:t>
      </w:r>
      <w:r w:rsidR="00994F2A">
        <w:rPr>
          <w:rFonts w:ascii="微軟正黑體" w:eastAsia="微軟正黑體" w:hAnsi="微軟正黑體" w:cs="PMingLiu" w:hint="eastAsia"/>
          <w:color w:val="000000"/>
          <w:sz w:val="28"/>
          <w:szCs w:val="28"/>
        </w:rPr>
        <w:t xml:space="preserve"> </w:t>
      </w:r>
      <w:r w:rsidRPr="00994F2A">
        <w:rPr>
          <w:rFonts w:ascii="微軟正黑體" w:eastAsia="微軟正黑體" w:hAnsi="微軟正黑體" w:cs="PMingLiu"/>
          <w:color w:val="000000"/>
          <w:sz w:val="28"/>
          <w:szCs w:val="28"/>
        </w:rPr>
        <w:t xml:space="preserve">世界大不同 </w:t>
      </w:r>
      <w:r w:rsidRPr="00FB4EF9">
        <w:rPr>
          <w:rFonts w:ascii="微軟正黑體" w:eastAsia="微軟正黑體" w:hAnsi="微軟正黑體" w:cs="PMingLiu"/>
          <w:color w:val="000000"/>
          <w:sz w:val="28"/>
          <w:szCs w:val="28"/>
        </w:rPr>
        <w:t xml:space="preserve"> 教學活動設計</w:t>
      </w:r>
    </w:p>
    <w:tbl>
      <w:tblPr>
        <w:tblStyle w:val="aff3"/>
        <w:tblW w:w="10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8"/>
        <w:gridCol w:w="20"/>
        <w:gridCol w:w="1966"/>
        <w:gridCol w:w="14"/>
        <w:gridCol w:w="273"/>
        <w:gridCol w:w="1711"/>
        <w:gridCol w:w="1135"/>
        <w:gridCol w:w="268"/>
        <w:gridCol w:w="709"/>
        <w:gridCol w:w="425"/>
        <w:gridCol w:w="709"/>
        <w:gridCol w:w="1864"/>
      </w:tblGrid>
      <w:tr w:rsidR="00E30203" w:rsidTr="00FB4EF9">
        <w:trPr>
          <w:trHeight w:val="54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主題名稱</w:t>
            </w:r>
          </w:p>
        </w:tc>
        <w:tc>
          <w:tcPr>
            <w:tcW w:w="9094" w:type="dxa"/>
            <w:gridSpan w:val="11"/>
            <w:vAlign w:val="center"/>
          </w:tcPr>
          <w:p w:rsidR="00E30203" w:rsidRDefault="0091272C">
            <w:pPr>
              <w:keepNext/>
              <w:shd w:val="clear" w:color="auto" w:fill="FFFFFF"/>
              <w:spacing w:line="240" w:lineRule="auto"/>
              <w:ind w:left="1" w:hanging="3"/>
              <w:rPr>
                <w:rFonts w:ascii="微軟正黑體" w:eastAsia="微軟正黑體" w:hAnsi="微軟正黑體" w:cs="微軟正黑體"/>
                <w:color w:val="000000"/>
                <w:sz w:val="28"/>
                <w:szCs w:val="28"/>
              </w:rPr>
            </w:pPr>
            <w:r>
              <w:rPr>
                <w:rFonts w:ascii="微軟正黑體" w:eastAsia="微軟正黑體" w:hAnsi="微軟正黑體" w:cs="微軟正黑體"/>
                <w:color w:val="000000"/>
                <w:sz w:val="28"/>
                <w:szCs w:val="28"/>
              </w:rPr>
              <w:t>愛、關懷與尊重–海馬先生</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跨域合作</w:t>
            </w:r>
          </w:p>
        </w:tc>
        <w:tc>
          <w:tcPr>
            <w:tcW w:w="5387" w:type="dxa"/>
            <w:gridSpan w:val="7"/>
            <w:vAlign w:val="center"/>
          </w:tcPr>
          <w:p w:rsidR="00E30203" w:rsidRDefault="00C9553D">
            <w:pPr>
              <w:spacing w:line="240" w:lineRule="auto"/>
              <w:ind w:left="0" w:hanging="2"/>
              <w:jc w:val="both"/>
              <w:rPr>
                <w:rFonts w:ascii="微軟正黑體" w:eastAsia="微軟正黑體" w:hAnsi="微軟正黑體" w:cs="微軟正黑體"/>
                <w:color w:val="000000"/>
              </w:rPr>
            </w:pPr>
            <w:r>
              <w:rPr>
                <w:rFonts w:ascii="標楷體" w:eastAsia="標楷體" w:hAnsi="標楷體" w:cs="Wingdings 2" w:hint="eastAsia"/>
                <w:color w:val="000000"/>
              </w:rPr>
              <w:t>■</w:t>
            </w:r>
            <w:r w:rsidR="0091272C">
              <w:rPr>
                <w:rFonts w:ascii="微軟正黑體" w:eastAsia="微軟正黑體" w:hAnsi="微軟正黑體" w:cs="微軟正黑體"/>
                <w:color w:val="000000"/>
              </w:rPr>
              <w:t xml:space="preserve">生活 </w:t>
            </w:r>
            <w:r>
              <w:rPr>
                <w:rFonts w:ascii="標楷體" w:eastAsia="標楷體" w:hAnsi="標楷體" w:cs="Wingdings 2" w:hint="eastAsia"/>
                <w:color w:val="000000"/>
              </w:rPr>
              <w:t>■</w:t>
            </w:r>
            <w:r w:rsidR="0091272C">
              <w:rPr>
                <w:rFonts w:ascii="微軟正黑體" w:eastAsia="微軟正黑體" w:hAnsi="微軟正黑體" w:cs="微軟正黑體"/>
                <w:color w:val="000000"/>
              </w:rPr>
              <w:t>健康與體育</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學習節數</w:t>
            </w:r>
          </w:p>
        </w:tc>
        <w:tc>
          <w:tcPr>
            <w:tcW w:w="2573"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 ( 20)節</w:t>
            </w:r>
            <w:r>
              <w:rPr>
                <w:rFonts w:ascii="微軟正黑體" w:eastAsia="微軟正黑體" w:hAnsi="微軟正黑體" w:cs="微軟正黑體"/>
              </w:rPr>
              <w:t>，一週兩節</w:t>
            </w:r>
          </w:p>
        </w:tc>
      </w:tr>
      <w:tr w:rsidR="00E30203" w:rsidTr="00FB4EF9">
        <w:trPr>
          <w:trHeight w:val="411"/>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原設計者</w:t>
            </w:r>
          </w:p>
        </w:tc>
        <w:tc>
          <w:tcPr>
            <w:tcW w:w="2000" w:type="dxa"/>
            <w:gridSpan w:val="3"/>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338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修訂者</w:t>
            </w:r>
          </w:p>
        </w:tc>
        <w:tc>
          <w:tcPr>
            <w:tcW w:w="370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教學者</w:t>
            </w:r>
          </w:p>
        </w:tc>
        <w:tc>
          <w:tcPr>
            <w:tcW w:w="2000" w:type="dxa"/>
            <w:gridSpan w:val="3"/>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338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適用年級</w:t>
            </w:r>
          </w:p>
        </w:tc>
        <w:tc>
          <w:tcPr>
            <w:tcW w:w="370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二</w:t>
            </w:r>
            <w:r w:rsidR="00FE2537">
              <w:rPr>
                <w:rFonts w:ascii="微軟正黑體" w:eastAsia="微軟正黑體" w:hAnsi="微軟正黑體" w:cs="微軟正黑體"/>
              </w:rPr>
              <w:t>年級教學團隊</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課程設計理念</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教學課程之理念在於透過繪本海馬先生中的特定魚類是由雄性負責照顧魚卵, 直到它們孵化, 再由他們獨特的生活故事中，讓學生感受海洋物種的獨特性, 進而養成愛護海洋環境的思維與行動。同時亦能認識讀本中的主題生物單字及基本句型，同時建立兩性平等的觀念。</w:t>
            </w:r>
          </w:p>
        </w:tc>
      </w:tr>
      <w:tr w:rsidR="00E30203" w:rsidTr="00FB4EF9">
        <w:trPr>
          <w:cantSplit/>
          <w:jc w:val="center"/>
        </w:trPr>
        <w:tc>
          <w:tcPr>
            <w:tcW w:w="1128" w:type="dxa"/>
            <w:vMerge w:val="restart"/>
            <w:vAlign w:val="center"/>
          </w:tcPr>
          <w:p w:rsidR="00E30203" w:rsidRDefault="0091272C">
            <w:pPr>
              <w:spacing w:line="240" w:lineRule="auto"/>
              <w:ind w:left="0" w:hanging="2"/>
              <w:jc w:val="both"/>
              <w:rPr>
                <w:rFonts w:ascii="微軟正黑體" w:eastAsia="微軟正黑體" w:hAnsi="微軟正黑體" w:cs="微軟正黑體"/>
                <w:color w:val="000000"/>
              </w:rPr>
            </w:pPr>
            <w:bookmarkStart w:id="2" w:name="_heading=h.fez5utgntk5c" w:colFirst="0" w:colLast="0"/>
            <w:bookmarkEnd w:id="2"/>
            <w:r>
              <w:rPr>
                <w:rFonts w:ascii="微軟正黑體" w:eastAsia="微軟正黑體" w:hAnsi="微軟正黑體" w:cs="微軟正黑體"/>
                <w:color w:val="000000"/>
              </w:rPr>
              <w:t>領綱</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核心素養</w:t>
            </w:r>
          </w:p>
        </w:tc>
        <w:tc>
          <w:tcPr>
            <w:tcW w:w="2273" w:type="dxa"/>
            <w:gridSpan w:val="4"/>
          </w:tcPr>
          <w:p w:rsidR="00E30203" w:rsidRDefault="004E69E9">
            <w:pPr>
              <w:spacing w:line="240" w:lineRule="auto"/>
              <w:ind w:left="0" w:hanging="2"/>
              <w:rPr>
                <w:rFonts w:eastAsia="Times New Roman" w:cs="Times New Roman"/>
                <w:color w:val="000000"/>
              </w:rPr>
            </w:pPr>
            <w:sdt>
              <w:sdtPr>
                <w:tag w:val="goog_rdk_0"/>
                <w:id w:val="-1629623759"/>
              </w:sdtPr>
              <w:sdtEndPr/>
              <w:sdtContent>
                <w:r w:rsidR="0091272C">
                  <w:rPr>
                    <w:rFonts w:ascii="Gungsuh" w:eastAsia="Gungsuh" w:hAnsi="Gungsuh" w:cs="Gungsuh"/>
                    <w:color w:val="000000"/>
                  </w:rPr>
                  <w:t>總綱</w:t>
                </w:r>
              </w:sdtContent>
            </w:sdt>
          </w:p>
        </w:tc>
        <w:tc>
          <w:tcPr>
            <w:tcW w:w="6821" w:type="dxa"/>
            <w:gridSpan w:val="7"/>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E-A1 具備良好的生活習慣，促進身心健全發展，並認識個人特質，發展生命潛能。</w:t>
            </w:r>
          </w:p>
          <w:p w:rsidR="00F151BB" w:rsidRDefault="0091272C" w:rsidP="00F151BB">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E-B1 具備「聽、說、讀、寫、作」的基本語文素養，並具有生活所需的基礎數理、肢體及藝術等符號知能，能以同理心應用在生活與人際溝通。</w:t>
            </w:r>
          </w:p>
        </w:tc>
      </w:tr>
      <w:tr w:rsidR="00E30203" w:rsidTr="00FB4EF9">
        <w:trPr>
          <w:cantSplit/>
          <w:jc w:val="center"/>
        </w:trPr>
        <w:tc>
          <w:tcPr>
            <w:tcW w:w="1128" w:type="dxa"/>
            <w:vMerge/>
            <w:vAlign w:val="center"/>
          </w:tcPr>
          <w:p w:rsidR="00E30203" w:rsidRDefault="00E30203">
            <w:pPr>
              <w:spacing w:line="276" w:lineRule="auto"/>
              <w:ind w:left="0" w:hanging="2"/>
              <w:rPr>
                <w:rFonts w:ascii="微軟正黑體" w:eastAsia="微軟正黑體" w:hAnsi="微軟正黑體" w:cs="微軟正黑體"/>
                <w:color w:val="000000"/>
              </w:rPr>
            </w:pPr>
          </w:p>
        </w:tc>
        <w:tc>
          <w:tcPr>
            <w:tcW w:w="2273" w:type="dxa"/>
            <w:gridSpan w:val="4"/>
          </w:tcPr>
          <w:p w:rsidR="00E30203" w:rsidRDefault="004E69E9">
            <w:pPr>
              <w:spacing w:line="240" w:lineRule="auto"/>
              <w:ind w:left="0" w:hanging="2"/>
              <w:rPr>
                <w:rFonts w:eastAsia="Times New Roman" w:cs="Times New Roman"/>
                <w:color w:val="000000"/>
              </w:rPr>
            </w:pPr>
            <w:sdt>
              <w:sdtPr>
                <w:tag w:val="goog_rdk_1"/>
                <w:id w:val="-737942511"/>
              </w:sdtPr>
              <w:sdtEndPr/>
              <w:sdtContent>
                <w:r w:rsidR="0091272C">
                  <w:rPr>
                    <w:rFonts w:ascii="Gungsuh" w:eastAsia="Gungsuh" w:hAnsi="Gungsuh" w:cs="Gungsuh"/>
                    <w:color w:val="000000"/>
                  </w:rPr>
                  <w:t>領綱</w:t>
                </w:r>
              </w:sdtContent>
            </w:sdt>
          </w:p>
        </w:tc>
        <w:tc>
          <w:tcPr>
            <w:tcW w:w="6821" w:type="dxa"/>
            <w:gridSpan w:val="7"/>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生活-E-A1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透過自己與外界的連結，產生自我感知並能對自己有正向的看法，進而愛惜自己，同時透過對生活事物的探索與探究，體會與感受學習的樂趣，並能主動發現問題及解決問題，持續學習。</w:t>
            </w:r>
          </w:p>
          <w:p w:rsidR="00361005" w:rsidRPr="00A84DFB" w:rsidRDefault="00361005" w:rsidP="00361005">
            <w:pPr>
              <w:spacing w:line="240" w:lineRule="auto"/>
              <w:ind w:left="0" w:hanging="2"/>
              <w:jc w:val="both"/>
              <w:rPr>
                <w:rFonts w:ascii="微軟正黑體" w:eastAsia="微軟正黑體" w:hAnsi="微軟正黑體" w:cs="微軟正黑體"/>
                <w:color w:val="FF0000"/>
              </w:rPr>
            </w:pPr>
            <w:r w:rsidRPr="00A84DFB">
              <w:rPr>
                <w:rFonts w:ascii="微軟正黑體" w:eastAsia="微軟正黑體" w:hAnsi="微軟正黑體" w:cs="微軟正黑體" w:hint="eastAsia"/>
                <w:color w:val="FF0000"/>
              </w:rPr>
              <w:t>健體-E-B1</w:t>
            </w:r>
          </w:p>
          <w:p w:rsidR="00E30203" w:rsidRPr="00361005" w:rsidRDefault="00361005" w:rsidP="00361005">
            <w:pPr>
              <w:spacing w:line="240" w:lineRule="auto"/>
              <w:ind w:left="0" w:hanging="2"/>
              <w:jc w:val="both"/>
              <w:rPr>
                <w:rFonts w:ascii="微軟正黑體" w:eastAsia="微軟正黑體" w:hAnsi="微軟正黑體" w:cs="微軟正黑體"/>
                <w:color w:val="000000"/>
                <w:highlight w:val="green"/>
              </w:rPr>
            </w:pPr>
            <w:r w:rsidRPr="00A84DFB">
              <w:rPr>
                <w:rFonts w:ascii="微軟正黑體" w:eastAsia="微軟正黑體" w:hAnsi="微軟正黑體" w:cs="微軟正黑體" w:hint="eastAsia"/>
                <w:color w:val="FF0000"/>
              </w:rPr>
              <w:t>具備運用體育與健康之相關符號知能，能以同理心應用在生活中的運動、保健與人際溝通上。</w:t>
            </w:r>
          </w:p>
        </w:tc>
      </w:tr>
      <w:tr w:rsidR="00E30203" w:rsidTr="00FB4EF9">
        <w:trPr>
          <w:trHeight w:val="522"/>
          <w:jc w:val="center"/>
        </w:trPr>
        <w:tc>
          <w:tcPr>
            <w:tcW w:w="1148" w:type="dxa"/>
            <w:gridSpan w:val="2"/>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學習表現</w:t>
            </w:r>
          </w:p>
        </w:tc>
        <w:tc>
          <w:tcPr>
            <w:tcW w:w="3964"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1-I-1 探索並分享對自己及相關人、事、物的感受與想法。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2-I-1 以感官和知覺探索生活中的人、事、物，覺察事物及環境的特性。</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2-I-3 探索生活中的人、事、物，並體會彼此之間會相互影響。</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3-I-1 願意參與各種學習活動，表現好奇與求知探究之心。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6-I-5 覺察人與環境的依存關係，進</w:t>
            </w:r>
            <w:r>
              <w:rPr>
                <w:rFonts w:ascii="微軟正黑體" w:eastAsia="微軟正黑體" w:hAnsi="微軟正黑體" w:cs="微軟正黑體"/>
                <w:color w:val="000000"/>
              </w:rPr>
              <w:lastRenderedPageBreak/>
              <w:t>而珍惜資源，愛護環境、尊重生命。</w:t>
            </w:r>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健體領域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1a-I-2</w:t>
            </w:r>
            <w:r>
              <w:rPr>
                <w:rFonts w:ascii="微軟正黑體" w:eastAsia="微軟正黑體" w:hAnsi="微軟正黑體" w:cs="微軟正黑體"/>
                <w:color w:val="000000"/>
              </w:rPr>
              <w:tab/>
              <w:t>認識健康的生活習慣。</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1c-I-1</w:t>
            </w:r>
            <w:r>
              <w:rPr>
                <w:rFonts w:ascii="微軟正黑體" w:eastAsia="微軟正黑體" w:hAnsi="微軟正黑體" w:cs="微軟正黑體"/>
                <w:color w:val="000000"/>
              </w:rPr>
              <w:tab/>
              <w:t>認識身體活動的基本動作。</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2c-I-2</w:t>
            </w:r>
            <w:r>
              <w:rPr>
                <w:rFonts w:ascii="微軟正黑體" w:eastAsia="微軟正黑體" w:hAnsi="微軟正黑體" w:cs="微軟正黑體"/>
                <w:color w:val="000000"/>
              </w:rPr>
              <w:tab/>
              <w:t>表現認真參與的學習態度。</w:t>
            </w:r>
          </w:p>
          <w:p w:rsidR="00E30203" w:rsidRDefault="00E30203">
            <w:pPr>
              <w:spacing w:line="240" w:lineRule="auto"/>
              <w:ind w:left="0" w:hanging="2"/>
              <w:rPr>
                <w:rFonts w:ascii="微軟正黑體" w:eastAsia="微軟正黑體" w:hAnsi="微軟正黑體" w:cs="微軟正黑體"/>
                <w:color w:val="000000"/>
              </w:rPr>
            </w:pPr>
          </w:p>
        </w:tc>
        <w:tc>
          <w:tcPr>
            <w:tcW w:w="1135"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學習內容</w:t>
            </w:r>
          </w:p>
        </w:tc>
        <w:tc>
          <w:tcPr>
            <w:tcW w:w="3975" w:type="dxa"/>
            <w:gridSpan w:val="5"/>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A-I-2  事物變化現象的觀察。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B-I-1  自然環境之美的感受。</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B-I-3  環境的探索與愛護。</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C-I-2  媒材特性與符號表徵的使用。</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D-I-1  自我與他人關係的認識。</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E-I-1  生活習慣的養成。</w:t>
            </w:r>
          </w:p>
          <w:p w:rsidR="00E30203" w:rsidRDefault="00E30203">
            <w:pPr>
              <w:spacing w:line="240" w:lineRule="auto"/>
              <w:ind w:left="0" w:hanging="2"/>
              <w:rPr>
                <w:rFonts w:ascii="微軟正黑體" w:eastAsia="微軟正黑體" w:hAnsi="微軟正黑體" w:cs="微軟正黑體"/>
                <w:color w:val="000000"/>
              </w:rPr>
            </w:pPr>
          </w:p>
          <w:p w:rsidR="00E30203" w:rsidRDefault="00E30203">
            <w:pPr>
              <w:spacing w:line="240" w:lineRule="auto"/>
              <w:ind w:left="0" w:hanging="2"/>
              <w:rPr>
                <w:rFonts w:ascii="微軟正黑體" w:eastAsia="微軟正黑體" w:hAnsi="微軟正黑體" w:cs="微軟正黑體"/>
                <w:color w:val="000000"/>
              </w:rPr>
            </w:pPr>
          </w:p>
          <w:p w:rsidR="00E30203" w:rsidRDefault="00E30203">
            <w:pPr>
              <w:spacing w:line="240" w:lineRule="auto"/>
              <w:ind w:left="0" w:hanging="2"/>
              <w:rPr>
                <w:rFonts w:ascii="微軟正黑體" w:eastAsia="微軟正黑體" w:hAnsi="微軟正黑體" w:cs="微軟正黑體"/>
                <w:color w:val="000000"/>
              </w:rPr>
            </w:pPr>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健體領域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Ca-I-1  生活中與健康相關的環境。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Fa-I-1</w:t>
            </w:r>
            <w:r>
              <w:rPr>
                <w:rFonts w:ascii="微軟正黑體" w:eastAsia="微軟正黑體" w:hAnsi="微軟正黑體" w:cs="微軟正黑體"/>
                <w:color w:val="000000"/>
              </w:rPr>
              <w:tab/>
              <w:t>認識與喜歡自己的方法。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Ib-I-1</w:t>
            </w:r>
            <w:r>
              <w:rPr>
                <w:rFonts w:ascii="微軟正黑體" w:eastAsia="微軟正黑體" w:hAnsi="微軟正黑體" w:cs="微軟正黑體"/>
                <w:color w:val="000000"/>
              </w:rPr>
              <w:tab/>
              <w:t>唱、跳與模仿性律動遊戲。</w:t>
            </w:r>
          </w:p>
        </w:tc>
      </w:tr>
      <w:tr w:rsidR="00E30203" w:rsidTr="00FB4EF9">
        <w:trPr>
          <w:trHeight w:val="142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學習目標</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1.能夠專心聆聽故事及觀看影片，利用圖片線索和關鍵字了解大意。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2.能夠辨聽和辨讀關鍵字。</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3.付諸行動消除性別偏見與歧視,維護性別人格尊嚴與性別地位實質平等(性5.1.2)。</w:t>
            </w:r>
            <w:r>
              <w:rPr>
                <w:rFonts w:ascii="MS Gothic" w:eastAsia="MS Gothic" w:hAnsi="MS Gothic" w:cs="MS Gothic"/>
                <w:color w:val="000000"/>
              </w:rPr>
              <w:t>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4.了解海洋社會與感受海洋文化之愛海情懷(性5.4.2)。 </w:t>
            </w:r>
          </w:p>
        </w:tc>
      </w:tr>
      <w:tr w:rsidR="00E30203" w:rsidTr="00FB4EF9">
        <w:trPr>
          <w:trHeight w:val="55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融入議題</w:t>
            </w:r>
          </w:p>
        </w:tc>
        <w:tc>
          <w:tcPr>
            <w:tcW w:w="9094" w:type="dxa"/>
            <w:gridSpan w:val="11"/>
            <w:vAlign w:val="center"/>
          </w:tcPr>
          <w:p w:rsidR="00E30203" w:rsidRDefault="00C9553D">
            <w:pPr>
              <w:spacing w:line="240" w:lineRule="auto"/>
              <w:ind w:left="0" w:hanging="2"/>
              <w:jc w:val="both"/>
              <w:rPr>
                <w:rFonts w:ascii="微軟正黑體" w:eastAsia="微軟正黑體" w:hAnsi="微軟正黑體" w:cs="微軟正黑體"/>
                <w:color w:val="000000"/>
              </w:rPr>
            </w:pPr>
            <w:r>
              <w:rPr>
                <w:rFonts w:ascii="標楷體" w:eastAsia="標楷體" w:hAnsi="標楷體" w:cs="Wingdings" w:hint="eastAsia"/>
                <w:color w:val="000000"/>
              </w:rPr>
              <w:t>■</w:t>
            </w:r>
            <w:r w:rsidR="0091272C">
              <w:rPr>
                <w:rFonts w:ascii="微軟正黑體" w:eastAsia="微軟正黑體" w:hAnsi="微軟正黑體" w:cs="微軟正黑體"/>
                <w:color w:val="000000"/>
              </w:rPr>
              <w:t xml:space="preserve">性別平等教育  </w:t>
            </w:r>
            <w:r>
              <w:rPr>
                <w:rFonts w:ascii="標楷體" w:eastAsia="標楷體" w:hAnsi="標楷體" w:cs="Wingdings" w:hint="eastAsia"/>
                <w:color w:val="000000"/>
              </w:rPr>
              <w:t>■</w:t>
            </w:r>
            <w:r w:rsidR="0091272C">
              <w:rPr>
                <w:rFonts w:ascii="微軟正黑體" w:eastAsia="微軟正黑體" w:hAnsi="微軟正黑體" w:cs="微軟正黑體"/>
                <w:color w:val="000000"/>
              </w:rPr>
              <w:t>海洋教育</w:t>
            </w:r>
            <w:r w:rsidR="007D119F">
              <w:rPr>
                <w:rFonts w:ascii="微軟正黑體" w:eastAsia="微軟正黑體" w:hAnsi="微軟正黑體" w:cs="微軟正黑體" w:hint="eastAsia"/>
                <w:color w:val="000000"/>
              </w:rPr>
              <w:t xml:space="preserve"> </w:t>
            </w:r>
            <w:r w:rsidR="0091272C">
              <w:rPr>
                <w:rFonts w:ascii="微軟正黑體" w:eastAsia="微軟正黑體" w:hAnsi="微軟正黑體" w:cs="微軟正黑體"/>
                <w:color w:val="000000"/>
              </w:rPr>
              <w:t xml:space="preserve"> </w:t>
            </w:r>
            <w:r>
              <w:rPr>
                <w:rFonts w:ascii="標楷體" w:eastAsia="標楷體" w:hAnsi="標楷體" w:cs="Wingdings" w:hint="eastAsia"/>
                <w:color w:val="000000"/>
              </w:rPr>
              <w:t>■</w:t>
            </w:r>
            <w:r w:rsidR="0091272C">
              <w:rPr>
                <w:rFonts w:ascii="微軟正黑體" w:eastAsia="微軟正黑體" w:hAnsi="微軟正黑體" w:cs="微軟正黑體"/>
                <w:color w:val="000000"/>
              </w:rPr>
              <w:t>閱讀素養教育</w:t>
            </w:r>
          </w:p>
        </w:tc>
      </w:tr>
      <w:tr w:rsidR="00E30203" w:rsidTr="00FB4EF9">
        <w:trPr>
          <w:trHeight w:val="460"/>
          <w:jc w:val="center"/>
        </w:trPr>
        <w:tc>
          <w:tcPr>
            <w:tcW w:w="1128"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議題內涵</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性A2覺知生活中性別刻板、偏見與歧視,培養性別平等意識,提 出促進性別平等的改善策略。</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性 E3 覺察性別角色的刻板印象,了解家庭、學校與職業的分工,不應受性別的限制。</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 認識一般生活情境中需要使用的,以及學習學科基礎知識所應具備的字詞彙。</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E11 低年級：能在一般生活情境中，懂得運用文本習得的知識解決問題。</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海 B1 能善用語文、數理、肢體與藝術等形式表達與溝通,增進與海洋的互動。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海 B2 能善用資訊、科技等各類媒體,進行海洋與地球資訊探索,進行分析、思辨與批判</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海B3 能欣賞、創作有關海洋的藝術與文化,體會海洋藝術文化之美, 豐富美感體驗,分享美善事物。</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海 E7 閱讀、分享及創作與海洋有關的故事。</w:t>
            </w:r>
          </w:p>
        </w:tc>
      </w:tr>
      <w:tr w:rsidR="00E30203" w:rsidTr="00FB4EF9">
        <w:trPr>
          <w:trHeight w:val="460"/>
          <w:jc w:val="center"/>
        </w:trPr>
        <w:tc>
          <w:tcPr>
            <w:tcW w:w="1128"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教材資源</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繪本海馬先生,Youtube,網路 </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活動名稱</w:t>
            </w:r>
          </w:p>
        </w:tc>
        <w:tc>
          <w:tcPr>
            <w:tcW w:w="1986"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學習目標</w:t>
            </w:r>
          </w:p>
        </w:tc>
        <w:tc>
          <w:tcPr>
            <w:tcW w:w="4110" w:type="dxa"/>
            <w:gridSpan w:val="6"/>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學習活動歷程</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教學時間</w:t>
            </w:r>
          </w:p>
        </w:tc>
        <w:tc>
          <w:tcPr>
            <w:tcW w:w="1864"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評量方法/工具</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海馬先生</w:t>
            </w:r>
          </w:p>
        </w:tc>
        <w:tc>
          <w:tcPr>
            <w:tcW w:w="1986" w:type="dxa"/>
            <w:gridSpan w:val="2"/>
          </w:tcPr>
          <w:p w:rsidR="007E1482" w:rsidRDefault="007E1482" w:rsidP="007E1482">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1.能夠專心聆聽故事及觀看影片，利用圖片線索和關鍵字了解大意。</w:t>
            </w:r>
          </w:p>
          <w:p w:rsidR="007E1482" w:rsidRDefault="007E1482" w:rsidP="007E1482">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2.能夠辨聽和辨讀關鍵字。</w:t>
            </w:r>
          </w:p>
          <w:p w:rsidR="007E1482" w:rsidRDefault="007E1482" w:rsidP="007E1482">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3.付諸行動消除性別偏見與歧視,維護性別人格尊嚴與</w:t>
            </w:r>
            <w:r>
              <w:rPr>
                <w:rFonts w:ascii="微軟正黑體" w:eastAsia="微軟正黑體" w:hAnsi="微軟正黑體" w:cs="微軟正黑體"/>
                <w:color w:val="000000"/>
              </w:rPr>
              <w:lastRenderedPageBreak/>
              <w:t>性別地位實質平等</w:t>
            </w:r>
            <w:r w:rsidR="00412C4E">
              <w:rPr>
                <w:rFonts w:ascii="微軟正黑體" w:eastAsia="微軟正黑體" w:hAnsi="微軟正黑體" w:cs="微軟正黑體" w:hint="eastAsia"/>
                <w:color w:val="000000"/>
              </w:rPr>
              <w:t>。</w:t>
            </w:r>
          </w:p>
          <w:p w:rsidR="00E30203" w:rsidRDefault="007E1482" w:rsidP="007E1482">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4.了解海洋社會與感受海洋文化之愛海情懷</w:t>
            </w:r>
            <w:r w:rsidR="00412C4E">
              <w:rPr>
                <w:rFonts w:ascii="微軟正黑體" w:eastAsia="微軟正黑體" w:hAnsi="微軟正黑體" w:cs="微軟正黑體" w:hint="eastAsia"/>
                <w:color w:val="000000"/>
              </w:rPr>
              <w:t>。</w:t>
            </w:r>
          </w:p>
        </w:tc>
        <w:tc>
          <w:tcPr>
            <w:tcW w:w="4110" w:type="dxa"/>
            <w:gridSpan w:val="6"/>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 xml:space="preserve">任務一: 故事預測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請學生觀察封面的圖和書名，以及根據書中的</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圖畫，以此為線索，猜測故事大意。(閱 E11)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學習策略:觀察描述。</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學習任務:故事理解與辨字</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任務二: 聆聽故事與討論</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 xml:space="preserve">學習策略: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專心聆聽</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2. 利用圖畫線索和關鍵字聽懂故事大意(閱 E1)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 聽辨字詞遊戲(閱 E1)</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任務三: 學習單評量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藉由聽力字詞學習單，評量學生是否能夠聽辨繪本中的關鍵字。(閱 E1)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利用提問，討論的定性別平等的定義。提示問題: 平等是什麼?</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3.討論繪本中所表現的平等(</w:t>
            </w:r>
            <w:r>
              <w:rPr>
                <w:rFonts w:ascii="微軟正黑體" w:eastAsia="微軟正黑體" w:hAnsi="微軟正黑體" w:cs="微軟正黑體"/>
              </w:rPr>
              <w:t>性A2</w:t>
            </w:r>
            <w:r>
              <w:rPr>
                <w:rFonts w:ascii="微軟正黑體" w:eastAsia="微軟正黑體" w:hAnsi="微軟正黑體" w:cs="微軟正黑體"/>
                <w:color w:val="000000"/>
              </w:rPr>
              <w:t>性 E3)</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4.討論如何保護這些可愛的海洋生物(海B1 </w:t>
            </w:r>
            <w:r>
              <w:rPr>
                <w:rFonts w:ascii="微軟正黑體" w:eastAsia="微軟正黑體" w:hAnsi="微軟正黑體" w:cs="微軟正黑體"/>
              </w:rPr>
              <w:t xml:space="preserve">B2 </w:t>
            </w:r>
            <w:r>
              <w:rPr>
                <w:rFonts w:ascii="微軟正黑體" w:eastAsia="微軟正黑體" w:hAnsi="微軟正黑體" w:cs="微軟正黑體"/>
                <w:color w:val="000000"/>
              </w:rPr>
              <w:t xml:space="preserve">B3 </w:t>
            </w:r>
            <w:r>
              <w:rPr>
                <w:rFonts w:ascii="微軟正黑體" w:eastAsia="微軟正黑體" w:hAnsi="微軟正黑體" w:cs="微軟正黑體"/>
              </w:rPr>
              <w:t>E</w:t>
            </w:r>
            <w:r>
              <w:rPr>
                <w:rFonts w:ascii="微軟正黑體" w:eastAsia="微軟正黑體" w:hAnsi="微軟正黑體" w:cs="微軟正黑體"/>
                <w:color w:val="000000"/>
              </w:rPr>
              <w:t>7)</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聆聽他人的發表</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聯想</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任務四: 故事朗讀與讀者劇場 </w:t>
            </w:r>
          </w:p>
        </w:tc>
        <w:tc>
          <w:tcPr>
            <w:tcW w:w="1134" w:type="dxa"/>
            <w:gridSpan w:val="2"/>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rsidP="00FF2787">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tc>
        <w:tc>
          <w:tcPr>
            <w:tcW w:w="1864"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觀察評量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聽說評量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書寫評量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活動評量</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tc>
      </w:tr>
    </w:tbl>
    <w:p w:rsidR="00E30203" w:rsidRDefault="00E30203">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E30203" w:rsidRPr="00AE23AE" w:rsidRDefault="0091272C" w:rsidP="00AE23AE">
      <w:pPr>
        <w:ind w:left="0" w:hanging="2"/>
        <w:rPr>
          <w:rFonts w:ascii="微軟正黑體" w:eastAsia="微軟正黑體" w:hAnsi="微軟正黑體"/>
          <w:b/>
        </w:rPr>
      </w:pPr>
      <w:r w:rsidRPr="00AE23AE">
        <w:rPr>
          <w:rFonts w:ascii="微軟正黑體" w:eastAsia="微軟正黑體" w:hAnsi="微軟正黑體"/>
          <w:b/>
        </w:rPr>
        <w:t>學習成果評量</w:t>
      </w:r>
      <w:r w:rsidR="00F7743D" w:rsidRPr="00AE23AE">
        <w:rPr>
          <w:rFonts w:ascii="微軟正黑體" w:eastAsia="微軟正黑體" w:hAnsi="微軟正黑體" w:hint="eastAsia"/>
          <w:b/>
        </w:rPr>
        <w:t>規準</w:t>
      </w:r>
    </w:p>
    <w:p w:rsidR="00E30203" w:rsidRDefault="00AE23AE">
      <w:pPr>
        <w:pBdr>
          <w:top w:val="nil"/>
          <w:left w:val="nil"/>
          <w:bottom w:val="nil"/>
          <w:right w:val="nil"/>
          <w:between w:val="nil"/>
        </w:pBd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hint="eastAsia"/>
          <w:color w:val="000000"/>
        </w:rPr>
        <w:t xml:space="preserve">1. </w:t>
      </w:r>
      <w:r w:rsidR="0091272C">
        <w:rPr>
          <w:rFonts w:ascii="微軟正黑體" w:eastAsia="微軟正黑體" w:hAnsi="微軟正黑體" w:cs="微軟正黑體"/>
          <w:color w:val="000000"/>
        </w:rPr>
        <w:t>理解繪本故事</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教師展示書中關鍵圖片，由學生依發生順序排列。(閱 E11)</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教師唸出書中關鍵字，由學生選出對應字卡</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學生將選出字卡配對對應圖片</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pPr>
        <w:pBdr>
          <w:top w:val="nil"/>
          <w:left w:val="nil"/>
          <w:bottom w:val="nil"/>
          <w:right w:val="nil"/>
          <w:between w:val="nil"/>
        </w:pBd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 討論發表評量</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學生能觀察並說出海洋生物，至少三種。</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學生在老師的協助下，能將發現的生物的名稱跟著覆誦。(閱 E1)</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能討論如何表現所謂的性別平等</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w:t>
      </w:r>
      <w:r>
        <w:rPr>
          <w:rFonts w:ascii="微軟正黑體" w:eastAsia="微軟正黑體" w:hAnsi="微軟正黑體" w:cs="微軟正黑體"/>
        </w:rPr>
        <w:t>性A2</w:t>
      </w:r>
      <w:r>
        <w:rPr>
          <w:rFonts w:ascii="微軟正黑體" w:eastAsia="微軟正黑體" w:hAnsi="微軟正黑體" w:cs="微軟正黑體"/>
          <w:color w:val="000000"/>
        </w:rPr>
        <w:t xml:space="preserve"> E3)</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能討論如何保護這些可愛的海洋生物</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 xml:space="preserve">(海B1 </w:t>
      </w:r>
      <w:r>
        <w:rPr>
          <w:rFonts w:ascii="微軟正黑體" w:eastAsia="微軟正黑體" w:hAnsi="微軟正黑體" w:cs="微軟正黑體"/>
        </w:rPr>
        <w:t xml:space="preserve">B2 </w:t>
      </w:r>
      <w:r>
        <w:rPr>
          <w:rFonts w:ascii="微軟正黑體" w:eastAsia="微軟正黑體" w:hAnsi="微軟正黑體" w:cs="微軟正黑體"/>
          <w:color w:val="000000"/>
        </w:rPr>
        <w:t xml:space="preserve">B3 </w:t>
      </w:r>
      <w:r>
        <w:rPr>
          <w:rFonts w:ascii="微軟正黑體" w:eastAsia="微軟正黑體" w:hAnsi="微軟正黑體" w:cs="微軟正黑體"/>
        </w:rPr>
        <w:t>E</w:t>
      </w:r>
      <w:r>
        <w:rPr>
          <w:rFonts w:ascii="微軟正黑體" w:eastAsia="微軟正黑體" w:hAnsi="微軟正黑體" w:cs="微軟正黑體"/>
          <w:color w:val="000000"/>
        </w:rPr>
        <w:t>7)</w:t>
      </w:r>
    </w:p>
    <w:p w:rsidR="00FF2787" w:rsidRDefault="00FF2787">
      <w:pPr>
        <w:widowControl/>
        <w:suppressAutoHyphens w:val="0"/>
        <w:spacing w:line="240" w:lineRule="auto"/>
        <w:ind w:leftChars="0" w:left="0" w:firstLineChars="0" w:firstLine="0"/>
        <w:textDirection w:val="lrTb"/>
        <w:textAlignment w:val="auto"/>
        <w:outlineLvl w:val="9"/>
        <w:rPr>
          <w:rFonts w:ascii="微軟正黑體" w:eastAsia="微軟正黑體" w:hAnsi="微軟正黑體" w:cs="微軟正黑體"/>
          <w:color w:val="000000"/>
        </w:rPr>
      </w:pPr>
      <w:r>
        <w:rPr>
          <w:rFonts w:ascii="微軟正黑體" w:eastAsia="微軟正黑體" w:hAnsi="微軟正黑體" w:cs="微軟正黑體"/>
          <w:color w:val="000000"/>
        </w:rPr>
        <w:br w:type="page"/>
      </w:r>
    </w:p>
    <w:p w:rsidR="00FB4EF9" w:rsidRPr="00FB4EF9" w:rsidRDefault="00FB4EF9" w:rsidP="00FF2787">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bookmarkStart w:id="3" w:name="_heading=h.qkgwkls8ee24" w:colFirst="0" w:colLast="0"/>
      <w:bookmarkEnd w:id="3"/>
      <w:r w:rsidRPr="00FB4EF9">
        <w:rPr>
          <w:rFonts w:ascii="微軟正黑體" w:eastAsia="微軟正黑體" w:hAnsi="微軟正黑體" w:cs="微軟正黑體"/>
          <w:color w:val="000000"/>
          <w:sz w:val="28"/>
          <w:szCs w:val="28"/>
        </w:rPr>
        <w:lastRenderedPageBreak/>
        <w:t>臺北市立大學附</w:t>
      </w:r>
      <w:r w:rsidRPr="00FB4EF9">
        <w:rPr>
          <w:rFonts w:ascii="微軟正黑體" w:eastAsia="微軟正黑體" w:hAnsi="微軟正黑體" w:cs="PMingLiu"/>
          <w:color w:val="000000"/>
          <w:sz w:val="28"/>
          <w:szCs w:val="28"/>
        </w:rPr>
        <w:t>設實驗國民小學114學年度校訂課程</w:t>
      </w:r>
    </w:p>
    <w:p w:rsidR="00FB4EF9" w:rsidRPr="00FB4EF9" w:rsidRDefault="00FB4EF9" w:rsidP="00FB4EF9">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PMingLiu"/>
          <w:color w:val="000000"/>
          <w:sz w:val="28"/>
          <w:szCs w:val="28"/>
        </w:rPr>
        <w:t xml:space="preserve"> 二年級 上學期</w:t>
      </w:r>
      <w:r w:rsidR="00994F2A">
        <w:rPr>
          <w:rFonts w:ascii="微軟正黑體" w:eastAsia="微軟正黑體" w:hAnsi="微軟正黑體" w:cs="PMingLiu" w:hint="eastAsia"/>
          <w:color w:val="000000"/>
          <w:sz w:val="28"/>
          <w:szCs w:val="28"/>
        </w:rPr>
        <w:t xml:space="preserve"> </w:t>
      </w:r>
      <w:r w:rsidRPr="00FB4EF9">
        <w:rPr>
          <w:rFonts w:ascii="微軟正黑體" w:eastAsia="微軟正黑體" w:hAnsi="微軟正黑體" w:cs="PMingLiu" w:hint="eastAsia"/>
          <w:color w:val="000000"/>
          <w:sz w:val="28"/>
          <w:szCs w:val="28"/>
        </w:rPr>
        <w:t xml:space="preserve"> </w:t>
      </w:r>
      <w:r w:rsidRPr="00994F2A">
        <w:rPr>
          <w:rFonts w:ascii="微軟正黑體" w:eastAsia="微軟正黑體" w:hAnsi="微軟正黑體" w:cs="PMingLiu"/>
          <w:color w:val="000000"/>
          <w:sz w:val="28"/>
          <w:szCs w:val="28"/>
        </w:rPr>
        <w:t xml:space="preserve">世界大不同  </w:t>
      </w:r>
      <w:r w:rsidRPr="00FB4EF9">
        <w:rPr>
          <w:rFonts w:ascii="微軟正黑體" w:eastAsia="微軟正黑體" w:hAnsi="微軟正黑體" w:cs="PMingLiu"/>
          <w:color w:val="000000"/>
          <w:sz w:val="28"/>
          <w:szCs w:val="28"/>
        </w:rPr>
        <w:t>教學活動設計</w:t>
      </w:r>
    </w:p>
    <w:tbl>
      <w:tblPr>
        <w:tblStyle w:val="aff4"/>
        <w:tblW w:w="10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8"/>
        <w:gridCol w:w="20"/>
        <w:gridCol w:w="1966"/>
        <w:gridCol w:w="14"/>
        <w:gridCol w:w="273"/>
        <w:gridCol w:w="1711"/>
        <w:gridCol w:w="1135"/>
        <w:gridCol w:w="268"/>
        <w:gridCol w:w="709"/>
        <w:gridCol w:w="425"/>
        <w:gridCol w:w="709"/>
        <w:gridCol w:w="1864"/>
      </w:tblGrid>
      <w:tr w:rsidR="00E30203" w:rsidTr="00FB4EF9">
        <w:trPr>
          <w:trHeight w:val="54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主題名稱</w:t>
            </w:r>
          </w:p>
        </w:tc>
        <w:tc>
          <w:tcPr>
            <w:tcW w:w="9094" w:type="dxa"/>
            <w:gridSpan w:val="11"/>
            <w:vAlign w:val="center"/>
          </w:tcPr>
          <w:p w:rsidR="00E30203" w:rsidRDefault="0091272C">
            <w:pPr>
              <w:keepNext/>
              <w:shd w:val="clear" w:color="auto" w:fill="FFFFFF"/>
              <w:spacing w:line="240" w:lineRule="auto"/>
              <w:ind w:left="1" w:hanging="3"/>
              <w:rPr>
                <w:rFonts w:ascii="微軟正黑體" w:eastAsia="微軟正黑體" w:hAnsi="微軟正黑體" w:cs="微軟正黑體"/>
                <w:color w:val="000000"/>
                <w:sz w:val="28"/>
                <w:szCs w:val="28"/>
              </w:rPr>
            </w:pPr>
            <w:r>
              <w:rPr>
                <w:rFonts w:ascii="微軟正黑體" w:eastAsia="微軟正黑體" w:hAnsi="微軟正黑體" w:cs="微軟正黑體"/>
                <w:color w:val="000000"/>
                <w:sz w:val="28"/>
                <w:szCs w:val="28"/>
              </w:rPr>
              <w:t>愛、關懷與尊重–走開大怪獸</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跨域合作</w:t>
            </w:r>
          </w:p>
        </w:tc>
        <w:tc>
          <w:tcPr>
            <w:tcW w:w="5387" w:type="dxa"/>
            <w:gridSpan w:val="7"/>
            <w:vAlign w:val="center"/>
          </w:tcPr>
          <w:p w:rsidR="00E30203" w:rsidRDefault="00735E68">
            <w:pPr>
              <w:spacing w:line="240" w:lineRule="auto"/>
              <w:ind w:left="0" w:hanging="2"/>
              <w:jc w:val="both"/>
              <w:rPr>
                <w:rFonts w:ascii="微軟正黑體" w:eastAsia="微軟正黑體" w:hAnsi="微軟正黑體" w:cs="微軟正黑體"/>
                <w:color w:val="000000"/>
              </w:rPr>
            </w:pPr>
            <w:r>
              <w:rPr>
                <w:rFonts w:ascii="標楷體" w:eastAsia="標楷體" w:hAnsi="標楷體" w:cs="Wingdings 2" w:hint="eastAsia"/>
                <w:color w:val="000000"/>
              </w:rPr>
              <w:t>■</w:t>
            </w:r>
            <w:r w:rsidR="0091272C">
              <w:rPr>
                <w:rFonts w:ascii="微軟正黑體" w:eastAsia="微軟正黑體" w:hAnsi="微軟正黑體" w:cs="微軟正黑體"/>
                <w:color w:val="000000"/>
              </w:rPr>
              <w:t xml:space="preserve">生活 </w:t>
            </w:r>
            <w:r>
              <w:rPr>
                <w:rFonts w:ascii="標楷體" w:eastAsia="標楷體" w:hAnsi="標楷體" w:cs="Wingdings 2" w:hint="eastAsia"/>
                <w:color w:val="000000"/>
              </w:rPr>
              <w:t>■</w:t>
            </w:r>
            <w:r w:rsidR="0091272C">
              <w:rPr>
                <w:rFonts w:ascii="微軟正黑體" w:eastAsia="微軟正黑體" w:hAnsi="微軟正黑體" w:cs="微軟正黑體"/>
                <w:color w:val="000000"/>
              </w:rPr>
              <w:t>健康與體育</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學習節數</w:t>
            </w:r>
          </w:p>
        </w:tc>
        <w:tc>
          <w:tcPr>
            <w:tcW w:w="2573"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( 20)節</w:t>
            </w:r>
            <w:r>
              <w:rPr>
                <w:rFonts w:ascii="微軟正黑體" w:eastAsia="微軟正黑體" w:hAnsi="微軟正黑體" w:cs="微軟正黑體"/>
              </w:rPr>
              <w:t>，一週兩節</w:t>
            </w:r>
          </w:p>
        </w:tc>
      </w:tr>
      <w:tr w:rsidR="00E30203" w:rsidTr="00FB4EF9">
        <w:trPr>
          <w:trHeight w:val="411"/>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原設計者</w:t>
            </w:r>
          </w:p>
        </w:tc>
        <w:tc>
          <w:tcPr>
            <w:tcW w:w="2000" w:type="dxa"/>
            <w:gridSpan w:val="3"/>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338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修訂者</w:t>
            </w:r>
          </w:p>
        </w:tc>
        <w:tc>
          <w:tcPr>
            <w:tcW w:w="370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教學者</w:t>
            </w:r>
          </w:p>
        </w:tc>
        <w:tc>
          <w:tcPr>
            <w:tcW w:w="2000" w:type="dxa"/>
            <w:gridSpan w:val="3"/>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338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適用年級</w:t>
            </w:r>
          </w:p>
        </w:tc>
        <w:tc>
          <w:tcPr>
            <w:tcW w:w="370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二</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課程設計理念</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教學課程之理念在於透過繪本故事，讓學生了解害怕的情緒, 能察覺情緒進而討論解決方式 。同時亦能認識讀本中的形容詞，。</w:t>
            </w:r>
          </w:p>
        </w:tc>
      </w:tr>
      <w:tr w:rsidR="00E30203" w:rsidTr="00FB4EF9">
        <w:trPr>
          <w:cantSplit/>
          <w:jc w:val="center"/>
        </w:trPr>
        <w:tc>
          <w:tcPr>
            <w:tcW w:w="1128" w:type="dxa"/>
            <w:vMerge w:val="restart"/>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領綱</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核心素養</w:t>
            </w:r>
          </w:p>
        </w:tc>
        <w:tc>
          <w:tcPr>
            <w:tcW w:w="2273" w:type="dxa"/>
            <w:gridSpan w:val="4"/>
          </w:tcPr>
          <w:p w:rsidR="00E30203" w:rsidRDefault="004E69E9">
            <w:pPr>
              <w:spacing w:line="240" w:lineRule="auto"/>
              <w:ind w:left="0" w:hanging="2"/>
              <w:rPr>
                <w:rFonts w:eastAsia="Times New Roman" w:cs="Times New Roman"/>
                <w:color w:val="000000"/>
              </w:rPr>
            </w:pPr>
            <w:sdt>
              <w:sdtPr>
                <w:tag w:val="goog_rdk_2"/>
                <w:id w:val="-773936294"/>
              </w:sdtPr>
              <w:sdtEndPr/>
              <w:sdtContent>
                <w:r w:rsidR="0091272C">
                  <w:rPr>
                    <w:rFonts w:ascii="Gungsuh" w:eastAsia="Gungsuh" w:hAnsi="Gungsuh" w:cs="Gungsuh"/>
                    <w:color w:val="000000"/>
                  </w:rPr>
                  <w:t>總綱</w:t>
                </w:r>
              </w:sdtContent>
            </w:sdt>
          </w:p>
        </w:tc>
        <w:tc>
          <w:tcPr>
            <w:tcW w:w="6821" w:type="dxa"/>
            <w:gridSpan w:val="7"/>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E-A1 具備良好的生活習慣，促進身心健全發展，並認識個人特質，發展生命潛能。</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E-B1 具備「聽、說、讀、寫、作」的基本語文素養，並具有生活所需的基礎數理、肢體及藝術等符號知能，能以同理心應用在生活與人際溝通。</w:t>
            </w:r>
          </w:p>
        </w:tc>
      </w:tr>
      <w:tr w:rsidR="00E30203" w:rsidTr="00FB4EF9">
        <w:trPr>
          <w:cantSplit/>
          <w:jc w:val="center"/>
        </w:trPr>
        <w:tc>
          <w:tcPr>
            <w:tcW w:w="1128" w:type="dxa"/>
            <w:vMerge/>
            <w:vAlign w:val="center"/>
          </w:tcPr>
          <w:p w:rsidR="00E30203" w:rsidRDefault="00E30203">
            <w:pPr>
              <w:spacing w:line="276" w:lineRule="auto"/>
              <w:ind w:left="0" w:hanging="2"/>
              <w:rPr>
                <w:rFonts w:ascii="微軟正黑體" w:eastAsia="微軟正黑體" w:hAnsi="微軟正黑體" w:cs="微軟正黑體"/>
                <w:color w:val="000000"/>
              </w:rPr>
            </w:pPr>
          </w:p>
        </w:tc>
        <w:tc>
          <w:tcPr>
            <w:tcW w:w="2273" w:type="dxa"/>
            <w:gridSpan w:val="4"/>
          </w:tcPr>
          <w:p w:rsidR="00E30203" w:rsidRDefault="004E69E9">
            <w:pPr>
              <w:spacing w:line="240" w:lineRule="auto"/>
              <w:ind w:left="0" w:hanging="2"/>
              <w:rPr>
                <w:rFonts w:eastAsia="Times New Roman" w:cs="Times New Roman"/>
                <w:color w:val="000000"/>
              </w:rPr>
            </w:pPr>
            <w:sdt>
              <w:sdtPr>
                <w:tag w:val="goog_rdk_3"/>
                <w:id w:val="110944892"/>
              </w:sdtPr>
              <w:sdtEndPr/>
              <w:sdtContent>
                <w:r w:rsidR="0091272C">
                  <w:rPr>
                    <w:rFonts w:ascii="Gungsuh" w:eastAsia="Gungsuh" w:hAnsi="Gungsuh" w:cs="Gungsuh"/>
                    <w:color w:val="000000"/>
                  </w:rPr>
                  <w:t>領綱</w:t>
                </w:r>
              </w:sdtContent>
            </w:sdt>
          </w:p>
        </w:tc>
        <w:tc>
          <w:tcPr>
            <w:tcW w:w="6821" w:type="dxa"/>
            <w:gridSpan w:val="7"/>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生活-E-A1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透過自己與外界的連結，產生自我感知並能對自己有正向的看法，進而愛惜自己，同時透過對生活事物的探索與探究，體會與感受學習的樂趣，並能主動發現問題及解決問題，持續學習。</w:t>
            </w:r>
          </w:p>
          <w:p w:rsidR="00361005" w:rsidRPr="00A84DFB" w:rsidRDefault="00361005" w:rsidP="00361005">
            <w:pPr>
              <w:spacing w:line="240" w:lineRule="auto"/>
              <w:ind w:left="0" w:hanging="2"/>
              <w:jc w:val="both"/>
              <w:rPr>
                <w:rFonts w:ascii="微軟正黑體" w:eastAsia="微軟正黑體" w:hAnsi="微軟正黑體" w:cs="微軟正黑體"/>
                <w:color w:val="FF0000"/>
              </w:rPr>
            </w:pPr>
            <w:r w:rsidRPr="00A84DFB">
              <w:rPr>
                <w:rFonts w:ascii="微軟正黑體" w:eastAsia="微軟正黑體" w:hAnsi="微軟正黑體" w:cs="微軟正黑體" w:hint="eastAsia"/>
                <w:color w:val="FF0000"/>
              </w:rPr>
              <w:t>健體-E-B1</w:t>
            </w:r>
          </w:p>
          <w:p w:rsidR="00E30203" w:rsidRPr="00361005" w:rsidRDefault="00361005" w:rsidP="00361005">
            <w:pPr>
              <w:spacing w:line="240" w:lineRule="auto"/>
              <w:ind w:left="0" w:hanging="2"/>
              <w:jc w:val="both"/>
              <w:rPr>
                <w:rFonts w:ascii="微軟正黑體" w:eastAsia="微軟正黑體" w:hAnsi="微軟正黑體" w:cs="微軟正黑體"/>
                <w:color w:val="000000"/>
                <w:highlight w:val="green"/>
              </w:rPr>
            </w:pPr>
            <w:r w:rsidRPr="00A84DFB">
              <w:rPr>
                <w:rFonts w:ascii="微軟正黑體" w:eastAsia="微軟正黑體" w:hAnsi="微軟正黑體" w:cs="微軟正黑體" w:hint="eastAsia"/>
                <w:color w:val="FF0000"/>
              </w:rPr>
              <w:t>具備運用體育與健康之相關符號知能，能以同理心應用在生活中的運動、保健與人際溝通上。</w:t>
            </w:r>
          </w:p>
        </w:tc>
      </w:tr>
      <w:tr w:rsidR="00E30203" w:rsidTr="00FB4EF9">
        <w:trPr>
          <w:trHeight w:val="522"/>
          <w:jc w:val="center"/>
        </w:trPr>
        <w:tc>
          <w:tcPr>
            <w:tcW w:w="1148" w:type="dxa"/>
            <w:gridSpan w:val="2"/>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習表現</w:t>
            </w:r>
          </w:p>
        </w:tc>
        <w:tc>
          <w:tcPr>
            <w:tcW w:w="3964"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1-I-1 探索並分享對自己及相關人、事、物的感受與想法。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2-I-1 以感官和知覺探索生活中的人、事、物，覺察事物及環境的特性。</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3-I-1 願意參與各種學習活動，表現好奇與求知探究之心。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6-I-1 覺察自己可能對生活中的人、事、物產生影響，學習調整情緒與行為。</w:t>
            </w:r>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健體領域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1a-I-2</w:t>
            </w:r>
            <w:r>
              <w:rPr>
                <w:rFonts w:ascii="微軟正黑體" w:eastAsia="微軟正黑體" w:hAnsi="微軟正黑體" w:cs="微軟正黑體"/>
                <w:color w:val="000000"/>
              </w:rPr>
              <w:tab/>
              <w:t>認識健康的生活習慣。</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2a-I-1</w:t>
            </w:r>
            <w:r>
              <w:rPr>
                <w:rFonts w:ascii="微軟正黑體" w:eastAsia="微軟正黑體" w:hAnsi="微軟正黑體" w:cs="微軟正黑體"/>
                <w:color w:val="000000"/>
              </w:rPr>
              <w:tab/>
              <w:t>發覺影響健康的生活態度與行為。</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2c-I-2</w:t>
            </w:r>
            <w:r>
              <w:rPr>
                <w:rFonts w:ascii="微軟正黑體" w:eastAsia="微軟正黑體" w:hAnsi="微軟正黑體" w:cs="微軟正黑體"/>
                <w:color w:val="000000"/>
              </w:rPr>
              <w:tab/>
              <w:t>表現認真參與的學習態度。</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3b-I-1</w:t>
            </w:r>
            <w:r>
              <w:rPr>
                <w:rFonts w:ascii="微軟正黑體" w:eastAsia="微軟正黑體" w:hAnsi="微軟正黑體" w:cs="微軟正黑體"/>
                <w:color w:val="000000"/>
              </w:rPr>
              <w:tab/>
              <w:t>能於引導下，表現簡易的自我調適技能。</w:t>
            </w:r>
          </w:p>
        </w:tc>
        <w:tc>
          <w:tcPr>
            <w:tcW w:w="1135"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學習內容</w:t>
            </w:r>
          </w:p>
        </w:tc>
        <w:tc>
          <w:tcPr>
            <w:tcW w:w="3975" w:type="dxa"/>
            <w:gridSpan w:val="5"/>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A-I-2  事物變化現象的觀察。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B-I-1  自然環境之美的感受。</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C-I-2  媒材特性與符號表徵的使用。</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D-I-1  自我與他人關係的認識。</w:t>
            </w:r>
          </w:p>
          <w:p w:rsidR="00E30203" w:rsidRDefault="004E69E9">
            <w:pPr>
              <w:spacing w:line="240" w:lineRule="auto"/>
              <w:ind w:left="0" w:hanging="2"/>
              <w:rPr>
                <w:rFonts w:ascii="微軟正黑體" w:eastAsia="微軟正黑體" w:hAnsi="微軟正黑體" w:cs="微軟正黑體"/>
                <w:color w:val="000000"/>
              </w:rPr>
            </w:pPr>
            <w:sdt>
              <w:sdtPr>
                <w:tag w:val="goog_rdk_4"/>
                <w:id w:val="632141454"/>
              </w:sdtPr>
              <w:sdtEndPr>
                <w:rPr>
                  <w:rFonts w:ascii="微軟正黑體" w:eastAsia="微軟正黑體" w:hAnsi="微軟正黑體" w:cs="微軟正黑體"/>
                  <w:color w:val="000000"/>
                </w:rPr>
              </w:sdtEndPr>
              <w:sdtContent>
                <w:r w:rsidR="0091272C" w:rsidRPr="00C679EB">
                  <w:rPr>
                    <w:rFonts w:ascii="微軟正黑體" w:eastAsia="微軟正黑體" w:hAnsi="微軟正黑體" w:cs="微軟正黑體"/>
                    <w:color w:val="000000"/>
                  </w:rPr>
                  <w:t>D-I-2 情緒調整的學習。</w:t>
                </w:r>
              </w:sdtContent>
            </w:sdt>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E-I-1  生活習慣的養成。</w:t>
            </w:r>
          </w:p>
          <w:p w:rsidR="00E30203" w:rsidRPr="00C679EB" w:rsidRDefault="004E69E9">
            <w:pPr>
              <w:spacing w:line="240" w:lineRule="auto"/>
              <w:ind w:left="0" w:hanging="2"/>
              <w:rPr>
                <w:rFonts w:ascii="微軟正黑體" w:eastAsia="微軟正黑體" w:hAnsi="微軟正黑體" w:cs="微軟正黑體"/>
                <w:color w:val="000000"/>
              </w:rPr>
            </w:pPr>
            <w:sdt>
              <w:sdtPr>
                <w:tag w:val="goog_rdk_5"/>
                <w:id w:val="-1115057802"/>
              </w:sdtPr>
              <w:sdtEndPr>
                <w:rPr>
                  <w:rFonts w:ascii="微軟正黑體" w:eastAsia="微軟正黑體" w:hAnsi="微軟正黑體" w:cs="微軟正黑體"/>
                  <w:color w:val="000000"/>
                </w:rPr>
              </w:sdtEndPr>
              <w:sdtContent>
                <w:r w:rsidR="0091272C" w:rsidRPr="00C679EB">
                  <w:rPr>
                    <w:rFonts w:ascii="微軟正黑體" w:eastAsia="微軟正黑體" w:hAnsi="微軟正黑體" w:cs="微軟正黑體"/>
                    <w:color w:val="000000"/>
                  </w:rPr>
                  <w:t>F-I-4</w:t>
                </w:r>
                <w:r w:rsidR="00C679EB">
                  <w:rPr>
                    <w:rFonts w:ascii="微軟正黑體" w:eastAsia="微軟正黑體" w:hAnsi="微軟正黑體" w:cs="微軟正黑體" w:hint="eastAsia"/>
                    <w:color w:val="000000"/>
                  </w:rPr>
                  <w:t xml:space="preserve">  </w:t>
                </w:r>
                <w:r w:rsidR="0091272C" w:rsidRPr="00C679EB">
                  <w:rPr>
                    <w:rFonts w:ascii="微軟正黑體" w:eastAsia="微軟正黑體" w:hAnsi="微軟正黑體" w:cs="微軟正黑體"/>
                    <w:color w:val="000000"/>
                  </w:rPr>
                  <w:t>對自己做事方法或策略的省思與改善。</w:t>
                </w:r>
              </w:sdtContent>
            </w:sdt>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健體領域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Ca-I-1生活中與健康相關的環境。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Fa-I-1認識與喜歡自己的方法。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Fa-I-3</w:t>
            </w:r>
            <w:r>
              <w:rPr>
                <w:rFonts w:ascii="微軟正黑體" w:eastAsia="微軟正黑體" w:hAnsi="微軟正黑體" w:cs="微軟正黑體"/>
                <w:color w:val="000000"/>
              </w:rPr>
              <w:tab/>
              <w:t>情緒體驗與分辨的方法。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Fb-I-1</w:t>
            </w:r>
            <w:r>
              <w:rPr>
                <w:rFonts w:ascii="微軟正黑體" w:eastAsia="微軟正黑體" w:hAnsi="微軟正黑體" w:cs="微軟正黑體"/>
                <w:color w:val="000000"/>
              </w:rPr>
              <w:tab/>
              <w:t>個人對健康的自我覺察與行為表現。</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Ib-I-1唱、跳與模仿性律動遊戲。</w:t>
            </w:r>
          </w:p>
        </w:tc>
      </w:tr>
      <w:tr w:rsidR="00E30203" w:rsidTr="00FB4EF9">
        <w:trPr>
          <w:trHeight w:val="142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學習目標</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1.能夠專心聆聽故事及觀看影片，利用圖片線索和關鍵字了解大意。</w:t>
            </w:r>
          </w:p>
          <w:p w:rsidR="00E30203" w:rsidRDefault="0091272C">
            <w:pPr>
              <w:spacing w:line="240" w:lineRule="auto"/>
              <w:ind w:left="0" w:hanging="2"/>
              <w:jc w:val="both"/>
              <w:rPr>
                <w:rFonts w:ascii="微軟正黑體" w:eastAsia="微軟正黑體" w:hAnsi="微軟正黑體" w:cs="微軟正黑體"/>
                <w:color w:val="000000"/>
              </w:rPr>
            </w:pPr>
            <w:bookmarkStart w:id="4" w:name="_heading=h.cz5oz3h2pacy" w:colFirst="0" w:colLast="0"/>
            <w:bookmarkEnd w:id="4"/>
            <w:r>
              <w:rPr>
                <w:rFonts w:ascii="微軟正黑體" w:eastAsia="微軟正黑體" w:hAnsi="微軟正黑體" w:cs="微軟正黑體"/>
                <w:color w:val="000000"/>
              </w:rPr>
              <w:t>2.能夠辨聽和辨讀關鍵字。</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3.能察覺情緒進而討論解決方式。 </w:t>
            </w:r>
          </w:p>
        </w:tc>
      </w:tr>
      <w:tr w:rsidR="00E30203" w:rsidTr="00FB4EF9">
        <w:trPr>
          <w:trHeight w:val="55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融入議題</w:t>
            </w:r>
          </w:p>
        </w:tc>
        <w:tc>
          <w:tcPr>
            <w:tcW w:w="9094" w:type="dxa"/>
            <w:gridSpan w:val="11"/>
            <w:vAlign w:val="center"/>
          </w:tcPr>
          <w:p w:rsidR="00E30203" w:rsidRDefault="00735E68">
            <w:pPr>
              <w:spacing w:line="240" w:lineRule="auto"/>
              <w:ind w:left="0" w:hanging="2"/>
              <w:jc w:val="both"/>
              <w:rPr>
                <w:rFonts w:ascii="微軟正黑體" w:eastAsia="微軟正黑體" w:hAnsi="微軟正黑體" w:cs="微軟正黑體"/>
                <w:color w:val="000000"/>
              </w:rPr>
            </w:pPr>
            <w:r>
              <w:rPr>
                <w:rFonts w:ascii="標楷體" w:eastAsia="標楷體" w:hAnsi="標楷體" w:cs="Wingdings" w:hint="eastAsia"/>
                <w:color w:val="000000"/>
              </w:rPr>
              <w:t>■</w:t>
            </w:r>
            <w:r w:rsidR="0091272C">
              <w:rPr>
                <w:rFonts w:ascii="微軟正黑體" w:eastAsia="微軟正黑體" w:hAnsi="微軟正黑體" w:cs="微軟正黑體"/>
                <w:color w:val="000000"/>
              </w:rPr>
              <w:t xml:space="preserve">品德教育 </w:t>
            </w:r>
            <w:r>
              <w:rPr>
                <w:rFonts w:ascii="標楷體" w:eastAsia="標楷體" w:hAnsi="標楷體" w:cs="Wingdings" w:hint="eastAsia"/>
                <w:color w:val="000000"/>
              </w:rPr>
              <w:t>■</w:t>
            </w:r>
            <w:r w:rsidR="0091272C">
              <w:rPr>
                <w:rFonts w:ascii="微軟正黑體" w:eastAsia="微軟正黑體" w:hAnsi="微軟正黑體" w:cs="微軟正黑體"/>
                <w:color w:val="000000"/>
              </w:rPr>
              <w:t>閱讀素養教育</w:t>
            </w:r>
          </w:p>
        </w:tc>
      </w:tr>
      <w:tr w:rsidR="00E30203" w:rsidTr="00FB4EF9">
        <w:trPr>
          <w:trHeight w:val="460"/>
          <w:jc w:val="center"/>
        </w:trPr>
        <w:tc>
          <w:tcPr>
            <w:tcW w:w="1128"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議題內涵</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品 E1 良好生活習慣與德行。</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 認識一般生活情境中需要使用的,以及學習學科基礎知識所應具備的字詞彙。</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E11 低年級：能在一般生活情境中，懂得運用文本習得的知識解決問題。</w:t>
            </w:r>
          </w:p>
        </w:tc>
      </w:tr>
      <w:tr w:rsidR="00E30203" w:rsidTr="00FB4EF9">
        <w:trPr>
          <w:trHeight w:val="460"/>
          <w:jc w:val="center"/>
        </w:trPr>
        <w:tc>
          <w:tcPr>
            <w:tcW w:w="1128"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教材資源</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繪本,網路 </w:t>
            </w:r>
          </w:p>
        </w:tc>
      </w:tr>
      <w:tr w:rsidR="00E30203" w:rsidTr="00FB4EF9">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活動名稱</w:t>
            </w:r>
          </w:p>
        </w:tc>
        <w:tc>
          <w:tcPr>
            <w:tcW w:w="1986"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學習目標</w:t>
            </w:r>
          </w:p>
        </w:tc>
        <w:tc>
          <w:tcPr>
            <w:tcW w:w="4110" w:type="dxa"/>
            <w:gridSpan w:val="6"/>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學習活動歷程</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教學時間</w:t>
            </w:r>
          </w:p>
        </w:tc>
        <w:tc>
          <w:tcPr>
            <w:tcW w:w="1864"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評量方法/工具</w:t>
            </w:r>
          </w:p>
        </w:tc>
      </w:tr>
      <w:tr w:rsidR="00E30203" w:rsidTr="00FB4EF9">
        <w:trPr>
          <w:jc w:val="center"/>
        </w:trPr>
        <w:tc>
          <w:tcPr>
            <w:tcW w:w="1128" w:type="dxa"/>
            <w:vAlign w:val="center"/>
          </w:tcPr>
          <w:p w:rsidR="0023566A" w:rsidRDefault="0091272C" w:rsidP="0023566A">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走開</w:t>
            </w:r>
          </w:p>
          <w:p w:rsidR="00E30203" w:rsidRDefault="0091272C" w:rsidP="0023566A">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大怪獸</w:t>
            </w:r>
          </w:p>
        </w:tc>
        <w:tc>
          <w:tcPr>
            <w:tcW w:w="1986" w:type="dxa"/>
            <w:gridSpan w:val="2"/>
          </w:tcPr>
          <w:p w:rsidR="00FB4EF9" w:rsidRDefault="00FB4EF9" w:rsidP="00FB4EF9">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1.能夠專心聆聽故事及觀看影片，利用圖片線索和關鍵字了解大意。</w:t>
            </w:r>
          </w:p>
          <w:p w:rsidR="00FB4EF9" w:rsidRDefault="00FB4EF9" w:rsidP="00FB4EF9">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2.能夠辨聽和辨讀關鍵字。</w:t>
            </w:r>
          </w:p>
          <w:p w:rsidR="00E30203" w:rsidRDefault="00FB4EF9" w:rsidP="00FB4EF9">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3.能察覺情緒進而討論解決方式。</w:t>
            </w:r>
          </w:p>
        </w:tc>
        <w:tc>
          <w:tcPr>
            <w:tcW w:w="4110" w:type="dxa"/>
            <w:gridSpan w:val="6"/>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 故事預測</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第一單元: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請學生觀察封面的圖和書名，以及根據書中的</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圖畫，以此為線索，猜測故事大意。(閱 E11)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學習策略:觀察描述。</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學習任務:故事理解與辨字</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第二單元: 聆聽故事與討論</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專心聆聽</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利用圖畫線索和關鍵字聽懂故事大意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  (閱 E11)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 聽辨字彙遊戲(閱 E1)</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第三單元:學習單評量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1. 藉由聽力字彙學習單，評量學生是否能夠聽辨繪本中的關鍵字。(閱 E1)</w:t>
            </w:r>
          </w:p>
          <w:p w:rsidR="00E30203" w:rsidRPr="00412C4E" w:rsidRDefault="0091272C">
            <w:pPr>
              <w:spacing w:line="240" w:lineRule="auto"/>
              <w:ind w:left="0" w:hanging="2"/>
              <w:jc w:val="both"/>
              <w:rPr>
                <w:rFonts w:ascii="微軟正黑體" w:eastAsia="微軟正黑體" w:hAnsi="微軟正黑體" w:cs="微軟正黑體"/>
                <w:color w:val="000000" w:themeColor="text1"/>
              </w:rPr>
            </w:pPr>
            <w:r>
              <w:rPr>
                <w:rFonts w:ascii="微軟正黑體" w:eastAsia="微軟正黑體" w:hAnsi="微軟正黑體" w:cs="微軟正黑體"/>
                <w:color w:val="000000"/>
              </w:rPr>
              <w:t>2. 利用提問，討論</w:t>
            </w:r>
            <w:r w:rsidRPr="00412C4E">
              <w:rPr>
                <w:rFonts w:ascii="微軟正黑體" w:eastAsia="微軟正黑體" w:hAnsi="微軟正黑體" w:cs="微軟正黑體"/>
                <w:color w:val="000000" w:themeColor="text1"/>
              </w:rPr>
              <w:t>害怕的定義。</w:t>
            </w:r>
          </w:p>
          <w:p w:rsidR="00E30203" w:rsidRPr="00412C4E" w:rsidRDefault="0091272C">
            <w:pPr>
              <w:spacing w:line="240" w:lineRule="auto"/>
              <w:ind w:left="0" w:hanging="2"/>
              <w:jc w:val="both"/>
              <w:rPr>
                <w:rFonts w:ascii="微軟正黑體" w:eastAsia="微軟正黑體" w:hAnsi="微軟正黑體" w:cs="微軟正黑體"/>
                <w:color w:val="000000" w:themeColor="text1"/>
              </w:rPr>
            </w:pPr>
            <w:r w:rsidRPr="00412C4E">
              <w:rPr>
                <w:rFonts w:ascii="微軟正黑體" w:eastAsia="微軟正黑體" w:hAnsi="微軟正黑體" w:cs="微軟正黑體"/>
                <w:color w:val="000000" w:themeColor="text1"/>
              </w:rPr>
              <w:t xml:space="preserve">   提示問題: 害怕時怎麼辦?</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聆聽他人的發表</w:t>
            </w:r>
            <w:r>
              <w:rPr>
                <w:rFonts w:ascii="微軟正黑體" w:eastAsia="微軟正黑體" w:hAnsi="微軟正黑體" w:cs="微軟正黑體"/>
              </w:rPr>
              <w:t>(品 E1)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聯想</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第四單元:故事朗讀與讀者劇場 </w:t>
            </w:r>
          </w:p>
        </w:tc>
        <w:tc>
          <w:tcPr>
            <w:tcW w:w="1134" w:type="dxa"/>
            <w:gridSpan w:val="2"/>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4A54EA" w:rsidRDefault="004A54EA">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rsidP="004A54EA">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tc>
        <w:tc>
          <w:tcPr>
            <w:tcW w:w="1864"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觀察評量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聽說評量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書寫評量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活動評量</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tc>
      </w:tr>
    </w:tbl>
    <w:p w:rsidR="00F7743D" w:rsidRDefault="00F7743D">
      <w:pPr>
        <w:pBdr>
          <w:top w:val="nil"/>
          <w:left w:val="nil"/>
          <w:bottom w:val="nil"/>
          <w:right w:val="nil"/>
          <w:between w:val="nil"/>
        </w:pBdr>
        <w:spacing w:line="240" w:lineRule="auto"/>
        <w:ind w:left="0" w:hanging="2"/>
        <w:rPr>
          <w:rFonts w:ascii="微軟正黑體" w:eastAsia="微軟正黑體" w:hAnsi="微軟正黑體" w:cs="微軟正黑體"/>
          <w:color w:val="000000"/>
        </w:rPr>
      </w:pPr>
    </w:p>
    <w:p w:rsidR="00E30203" w:rsidRPr="00976C68" w:rsidRDefault="0091272C" w:rsidP="00976C68">
      <w:pPr>
        <w:ind w:left="0" w:hanging="2"/>
        <w:rPr>
          <w:rFonts w:ascii="微軟正黑體" w:eastAsia="微軟正黑體" w:hAnsi="微軟正黑體"/>
          <w:b/>
        </w:rPr>
      </w:pPr>
      <w:r w:rsidRPr="00976C68">
        <w:rPr>
          <w:rFonts w:ascii="微軟正黑體" w:eastAsia="微軟正黑體" w:hAnsi="微軟正黑體"/>
          <w:b/>
        </w:rPr>
        <w:t>學習成果評量</w:t>
      </w:r>
      <w:r w:rsidR="00F7743D" w:rsidRPr="00976C68">
        <w:rPr>
          <w:rFonts w:ascii="微軟正黑體" w:eastAsia="微軟正黑體" w:hAnsi="微軟正黑體" w:hint="eastAsia"/>
          <w:b/>
        </w:rPr>
        <w:t>規準</w:t>
      </w:r>
    </w:p>
    <w:p w:rsidR="00E30203" w:rsidRDefault="00976C68">
      <w:pPr>
        <w:pBdr>
          <w:top w:val="nil"/>
          <w:left w:val="nil"/>
          <w:bottom w:val="nil"/>
          <w:right w:val="nil"/>
          <w:between w:val="nil"/>
        </w:pBd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hint="eastAsia"/>
          <w:color w:val="000000"/>
        </w:rPr>
        <w:t xml:space="preserve">1. </w:t>
      </w:r>
      <w:r w:rsidR="0091272C">
        <w:rPr>
          <w:rFonts w:ascii="微軟正黑體" w:eastAsia="微軟正黑體" w:hAnsi="微軟正黑體" w:cs="微軟正黑體"/>
          <w:color w:val="000000"/>
        </w:rPr>
        <w:t>理解繪本故事</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教師展示書中關鍵圖片，由學生依發生順序排列。(閱 E11)</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教師唸出書中關鍵字，由學生選出對應字卡</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學生將選出字卡配對對應圖片</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pPr>
        <w:pBdr>
          <w:top w:val="nil"/>
          <w:left w:val="nil"/>
          <w:bottom w:val="nil"/>
          <w:right w:val="nil"/>
          <w:between w:val="nil"/>
        </w:pBd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 討論發表評量</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學生能觀察並說出害怕的情境，至少三種。能說出身體名稱與特性。(閱 E1)</w:t>
      </w:r>
    </w:p>
    <w:p w:rsidR="00E30203" w:rsidRDefault="0091272C" w:rsidP="00976C68">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能察覺情緒進而討論解決方式</w:t>
      </w:r>
      <w:r w:rsidR="00D3524F">
        <w:rPr>
          <w:rFonts w:ascii="微軟正黑體" w:eastAsia="微軟正黑體" w:hAnsi="微軟正黑體" w:cs="微軟正黑體" w:hint="eastAsia"/>
          <w:color w:val="000000"/>
        </w:rPr>
        <w:t>。</w:t>
      </w:r>
      <w:r>
        <w:rPr>
          <w:rFonts w:ascii="微軟正黑體" w:eastAsia="微軟正黑體" w:hAnsi="微軟正黑體" w:cs="微軟正黑體"/>
        </w:rPr>
        <w:t>(品 E1)</w:t>
      </w:r>
    </w:p>
    <w:p w:rsidR="00E30203" w:rsidRDefault="00E30203">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735E68" w:rsidRDefault="00735E68">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F150B7" w:rsidRDefault="00F150B7">
      <w:pPr>
        <w:widowControl/>
        <w:suppressAutoHyphens w:val="0"/>
        <w:spacing w:line="240" w:lineRule="auto"/>
        <w:ind w:leftChars="0" w:left="0" w:firstLineChars="0" w:firstLine="0"/>
        <w:textDirection w:val="lrTb"/>
        <w:textAlignment w:val="auto"/>
        <w:outlineLvl w:val="9"/>
        <w:rPr>
          <w:rFonts w:ascii="微軟正黑體" w:eastAsia="微軟正黑體" w:hAnsi="微軟正黑體" w:cs="微軟正黑體"/>
          <w:color w:val="000000"/>
        </w:rPr>
      </w:pPr>
      <w:r>
        <w:rPr>
          <w:rFonts w:ascii="微軟正黑體" w:eastAsia="微軟正黑體" w:hAnsi="微軟正黑體" w:cs="微軟正黑體"/>
          <w:color w:val="000000"/>
        </w:rPr>
        <w:br w:type="page"/>
      </w:r>
    </w:p>
    <w:p w:rsidR="00FB4EF9" w:rsidRPr="00FB4EF9" w:rsidRDefault="00FB4EF9" w:rsidP="00FF2787">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微軟正黑體"/>
          <w:color w:val="000000"/>
          <w:sz w:val="28"/>
          <w:szCs w:val="28"/>
        </w:rPr>
        <w:lastRenderedPageBreak/>
        <w:t>臺北市立大學附</w:t>
      </w:r>
      <w:r w:rsidRPr="00FB4EF9">
        <w:rPr>
          <w:rFonts w:ascii="微軟正黑體" w:eastAsia="微軟正黑體" w:hAnsi="微軟正黑體" w:cs="PMingLiu"/>
          <w:color w:val="000000"/>
          <w:sz w:val="28"/>
          <w:szCs w:val="28"/>
        </w:rPr>
        <w:t>設實驗國民小學114學年度校訂課程</w:t>
      </w:r>
    </w:p>
    <w:p w:rsidR="00FB4EF9" w:rsidRPr="00FB4EF9" w:rsidRDefault="00FB4EF9" w:rsidP="00FB4EF9">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PMingLiu"/>
          <w:color w:val="000000"/>
          <w:sz w:val="28"/>
          <w:szCs w:val="28"/>
        </w:rPr>
        <w:t xml:space="preserve"> 二年級 </w:t>
      </w:r>
      <w:r>
        <w:rPr>
          <w:rFonts w:ascii="微軟正黑體" w:eastAsia="微軟正黑體" w:hAnsi="微軟正黑體" w:cs="PMingLiu" w:hint="eastAsia"/>
          <w:color w:val="000000"/>
          <w:sz w:val="28"/>
          <w:szCs w:val="28"/>
        </w:rPr>
        <w:t>下</w:t>
      </w:r>
      <w:r w:rsidRPr="00FB4EF9">
        <w:rPr>
          <w:rFonts w:ascii="微軟正黑體" w:eastAsia="微軟正黑體" w:hAnsi="微軟正黑體" w:cs="PMingLiu"/>
          <w:color w:val="000000"/>
          <w:sz w:val="28"/>
          <w:szCs w:val="28"/>
        </w:rPr>
        <w:t>學期</w:t>
      </w:r>
      <w:r w:rsidR="00994F2A">
        <w:rPr>
          <w:rFonts w:ascii="微軟正黑體" w:eastAsia="微軟正黑體" w:hAnsi="微軟正黑體" w:cs="PMingLiu" w:hint="eastAsia"/>
          <w:color w:val="000000"/>
          <w:sz w:val="28"/>
          <w:szCs w:val="28"/>
        </w:rPr>
        <w:t xml:space="preserve"> </w:t>
      </w:r>
      <w:r w:rsidRPr="00994F2A">
        <w:rPr>
          <w:rFonts w:ascii="微軟正黑體" w:eastAsia="微軟正黑體" w:hAnsi="微軟正黑體" w:cs="PMingLiu" w:hint="eastAsia"/>
          <w:color w:val="000000"/>
          <w:sz w:val="28"/>
          <w:szCs w:val="28"/>
        </w:rPr>
        <w:t xml:space="preserve"> </w:t>
      </w:r>
      <w:r w:rsidRPr="00994F2A">
        <w:rPr>
          <w:rFonts w:ascii="微軟正黑體" w:eastAsia="微軟正黑體" w:hAnsi="微軟正黑體" w:cs="PMingLiu"/>
          <w:color w:val="000000"/>
          <w:sz w:val="28"/>
          <w:szCs w:val="28"/>
        </w:rPr>
        <w:t>世界大不同</w:t>
      </w:r>
      <w:r w:rsidRPr="00FB4EF9">
        <w:rPr>
          <w:rFonts w:ascii="微軟正黑體" w:eastAsia="微軟正黑體" w:hAnsi="微軟正黑體" w:cs="PMingLiu"/>
          <w:color w:val="000000"/>
          <w:sz w:val="28"/>
          <w:szCs w:val="28"/>
        </w:rPr>
        <w:t xml:space="preserve">  教學活動設計</w:t>
      </w:r>
    </w:p>
    <w:tbl>
      <w:tblPr>
        <w:tblStyle w:val="aff5"/>
        <w:tblW w:w="10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9"/>
        <w:gridCol w:w="13"/>
        <w:gridCol w:w="686"/>
        <w:gridCol w:w="415"/>
        <w:gridCol w:w="2850"/>
        <w:gridCol w:w="20"/>
        <w:gridCol w:w="1115"/>
        <w:gridCol w:w="977"/>
        <w:gridCol w:w="431"/>
        <w:gridCol w:w="703"/>
        <w:gridCol w:w="1864"/>
      </w:tblGrid>
      <w:tr w:rsidR="00E30203">
        <w:trPr>
          <w:trHeight w:val="545"/>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shd w:val="clear" w:color="auto" w:fill="D9D9D9"/>
              </w:rPr>
            </w:pPr>
            <w:r>
              <w:rPr>
                <w:rFonts w:ascii="微軟正黑體" w:eastAsia="微軟正黑體" w:hAnsi="微軟正黑體" w:cs="微軟正黑體"/>
                <w:color w:val="000000"/>
              </w:rPr>
              <w:t>主題名稱</w:t>
            </w:r>
          </w:p>
        </w:tc>
        <w:tc>
          <w:tcPr>
            <w:tcW w:w="9074" w:type="dxa"/>
            <w:gridSpan w:val="10"/>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愛、關懷與尊重~</w:t>
            </w:r>
            <w:hyperlink r:id="rId10">
              <w:r>
                <w:rPr>
                  <w:rFonts w:ascii="微軟正黑體" w:eastAsia="微軟正黑體" w:hAnsi="微軟正黑體" w:cs="微軟正黑體"/>
                  <w:color w:val="000000"/>
                </w:rPr>
                <w:t>我跟別人不一樣也很棒</w:t>
              </w:r>
            </w:hyperlink>
          </w:p>
        </w:tc>
      </w:tr>
      <w:tr w:rsidR="00E30203">
        <w:trPr>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跨域合作</w:t>
            </w:r>
          </w:p>
        </w:tc>
        <w:tc>
          <w:tcPr>
            <w:tcW w:w="5099" w:type="dxa"/>
            <w:gridSpan w:val="6"/>
            <w:vAlign w:val="center"/>
          </w:tcPr>
          <w:p w:rsidR="00E30203" w:rsidRDefault="00735E68">
            <w:pPr>
              <w:spacing w:line="240" w:lineRule="auto"/>
              <w:ind w:left="0" w:hanging="2"/>
              <w:rPr>
                <w:rFonts w:ascii="微軟正黑體" w:eastAsia="微軟正黑體" w:hAnsi="微軟正黑體" w:cs="微軟正黑體"/>
                <w:color w:val="000000"/>
              </w:rPr>
            </w:pPr>
            <w:r>
              <w:rPr>
                <w:rFonts w:ascii="標楷體" w:eastAsia="標楷體" w:hAnsi="標楷體" w:cs="Wingdings 2" w:hint="eastAsia"/>
                <w:color w:val="000000"/>
              </w:rPr>
              <w:t>■</w:t>
            </w:r>
            <w:r w:rsidR="0091272C">
              <w:rPr>
                <w:rFonts w:ascii="微軟正黑體" w:eastAsia="微軟正黑體" w:hAnsi="微軟正黑體" w:cs="微軟正黑體"/>
                <w:color w:val="000000"/>
              </w:rPr>
              <w:t xml:space="preserve">生活 </w:t>
            </w:r>
            <w:r>
              <w:rPr>
                <w:rFonts w:ascii="標楷體" w:eastAsia="標楷體" w:hAnsi="標楷體" w:cs="Wingdings 2" w:hint="eastAsia"/>
                <w:color w:val="000000"/>
              </w:rPr>
              <w:t>■</w:t>
            </w:r>
            <w:r w:rsidR="0091272C">
              <w:rPr>
                <w:rFonts w:ascii="微軟正黑體" w:eastAsia="微軟正黑體" w:hAnsi="微軟正黑體" w:cs="微軟正黑體"/>
                <w:color w:val="000000"/>
              </w:rPr>
              <w:t>健康與體育</w:t>
            </w:r>
          </w:p>
        </w:tc>
        <w:tc>
          <w:tcPr>
            <w:tcW w:w="1408" w:type="dxa"/>
            <w:gridSpan w:val="2"/>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學習節數安排</w:t>
            </w:r>
          </w:p>
        </w:tc>
        <w:tc>
          <w:tcPr>
            <w:tcW w:w="2567" w:type="dxa"/>
            <w:gridSpan w:val="2"/>
            <w:vAlign w:val="center"/>
          </w:tcPr>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一週2節，共20節</w:t>
            </w:r>
          </w:p>
        </w:tc>
      </w:tr>
      <w:tr w:rsidR="00E30203">
        <w:trPr>
          <w:trHeight w:val="411"/>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原設計者</w:t>
            </w:r>
          </w:p>
        </w:tc>
        <w:tc>
          <w:tcPr>
            <w:tcW w:w="3984" w:type="dxa"/>
            <w:gridSpan w:val="5"/>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1115" w:type="dxa"/>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修訂者</w:t>
            </w:r>
          </w:p>
        </w:tc>
        <w:tc>
          <w:tcPr>
            <w:tcW w:w="3975"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rPr>
              <w:t>二年級教學團隊</w:t>
            </w:r>
          </w:p>
        </w:tc>
      </w:tr>
      <w:tr w:rsidR="00E30203">
        <w:trPr>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教學者</w:t>
            </w:r>
          </w:p>
        </w:tc>
        <w:tc>
          <w:tcPr>
            <w:tcW w:w="3984" w:type="dxa"/>
            <w:gridSpan w:val="5"/>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1115" w:type="dxa"/>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適用年級</w:t>
            </w:r>
          </w:p>
        </w:tc>
        <w:tc>
          <w:tcPr>
            <w:tcW w:w="3975"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二</w:t>
            </w:r>
          </w:p>
        </w:tc>
      </w:tr>
      <w:tr w:rsidR="00E30203">
        <w:trPr>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課程設計理念</w:t>
            </w:r>
          </w:p>
        </w:tc>
        <w:tc>
          <w:tcPr>
            <w:tcW w:w="9074" w:type="dxa"/>
            <w:gridSpan w:val="10"/>
            <w:vAlign w:val="center"/>
          </w:tcPr>
          <w:p w:rsidR="00E30203" w:rsidRDefault="0091272C">
            <w:pPr>
              <w:spacing w:line="240" w:lineRule="auto"/>
              <w:ind w:left="0" w:hanging="2"/>
              <w:rPr>
                <w:rFonts w:eastAsia="Times New Roman" w:cs="Times New Roman"/>
                <w:color w:val="000000"/>
              </w:rPr>
            </w:pPr>
            <w:r>
              <w:rPr>
                <w:rFonts w:ascii="微軟正黑體" w:eastAsia="微軟正黑體" w:hAnsi="微軟正黑體" w:cs="微軟正黑體"/>
                <w:color w:val="000000"/>
              </w:rPr>
              <w:t>本課程設計是藉由</w:t>
            </w:r>
            <w:hyperlink r:id="rId11">
              <w:r>
                <w:rPr>
                  <w:rFonts w:ascii="微軟正黑體" w:eastAsia="微軟正黑體" w:hAnsi="微軟正黑體" w:cs="微軟正黑體"/>
                  <w:color w:val="000000"/>
                </w:rPr>
                <w:t>我跟別人不一樣也很棒</w:t>
              </w:r>
            </w:hyperlink>
            <w:r>
              <w:rPr>
                <w:rFonts w:ascii="微軟正黑體" w:eastAsia="微軟正黑體" w:hAnsi="微軟正黑體" w:cs="微軟正黑體"/>
                <w:color w:val="000000"/>
              </w:rPr>
              <w:t>繪本教學，引導孩子能夠愛自己、關懷與尊重別人，並延伸運用於生活周遭與成長經驗中，體驗與實踐愛、關懷與尊重的真諦。符合12年國教中的[生命教育議題]</w:t>
            </w:r>
          </w:p>
        </w:tc>
      </w:tr>
      <w:tr w:rsidR="00E30203" w:rsidTr="00DA09D4">
        <w:trPr>
          <w:cantSplit/>
          <w:trHeight w:val="415"/>
          <w:jc w:val="center"/>
        </w:trPr>
        <w:tc>
          <w:tcPr>
            <w:tcW w:w="1139" w:type="dxa"/>
            <w:vMerge w:val="restart"/>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領綱</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核心素養</w:t>
            </w:r>
          </w:p>
        </w:tc>
        <w:tc>
          <w:tcPr>
            <w:tcW w:w="699" w:type="dxa"/>
            <w:gridSpan w:val="2"/>
            <w:vAlign w:val="center"/>
          </w:tcPr>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總綱</w:t>
            </w:r>
          </w:p>
        </w:tc>
        <w:tc>
          <w:tcPr>
            <w:tcW w:w="8375" w:type="dxa"/>
            <w:gridSpan w:val="8"/>
            <w:vAlign w:val="center"/>
          </w:tcPr>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E-A1 具備良好的生活習慣，促進身心健全發展，並認識個人特質，發展生命潛能。</w:t>
            </w:r>
          </w:p>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E-B1 具備「聽、說、讀、寫、作」的基本語文素養，並具有生活所需的基礎數理、肢體及藝術等符號知能，能以同理心應用在生活與人際溝通。</w:t>
            </w:r>
          </w:p>
        </w:tc>
      </w:tr>
      <w:tr w:rsidR="00E30203" w:rsidTr="00DA09D4">
        <w:trPr>
          <w:cantSplit/>
          <w:trHeight w:val="415"/>
          <w:jc w:val="center"/>
        </w:trPr>
        <w:tc>
          <w:tcPr>
            <w:tcW w:w="1139" w:type="dxa"/>
            <w:vMerge/>
            <w:vAlign w:val="center"/>
          </w:tcPr>
          <w:p w:rsidR="00E30203" w:rsidRDefault="00E30203">
            <w:pPr>
              <w:spacing w:line="276" w:lineRule="auto"/>
              <w:ind w:left="0" w:hanging="2"/>
              <w:rPr>
                <w:rFonts w:ascii="PMingLiu" w:eastAsia="PMingLiu" w:hAnsi="PMingLiu" w:cs="PMingLiu"/>
                <w:color w:val="000000"/>
              </w:rPr>
            </w:pPr>
          </w:p>
        </w:tc>
        <w:tc>
          <w:tcPr>
            <w:tcW w:w="699" w:type="dxa"/>
            <w:gridSpan w:val="2"/>
            <w:vAlign w:val="center"/>
          </w:tcPr>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領綱</w:t>
            </w:r>
          </w:p>
        </w:tc>
        <w:tc>
          <w:tcPr>
            <w:tcW w:w="8375" w:type="dxa"/>
            <w:gridSpan w:val="8"/>
            <w:vAlign w:val="center"/>
          </w:tcPr>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生活-E-A1</w:t>
            </w:r>
          </w:p>
          <w:p w:rsidR="00E30203" w:rsidRDefault="0091272C">
            <w:pPr>
              <w:widowControl/>
              <w:spacing w:line="240" w:lineRule="auto"/>
              <w:ind w:left="0" w:hanging="2"/>
              <w:rPr>
                <w:rFonts w:ascii="PMingLiu" w:eastAsia="PMingLiu" w:hAnsi="PMingLiu" w:cs="PMingLiu"/>
                <w:color w:val="000000"/>
              </w:rPr>
            </w:pPr>
            <w:r>
              <w:rPr>
                <w:rFonts w:ascii="微軟正黑體" w:eastAsia="微軟正黑體" w:hAnsi="微軟正黑體" w:cs="微軟正黑體"/>
                <w:color w:val="000000"/>
              </w:rPr>
              <w:t>透過自己與外界的連結，產生自我感知並能對自己有正向的看法，進而愛惜自己，同時透過對生活事物的探索與探究，體會與感受學習的樂趣，並能主動發現問題及解決問題，持續學習。</w:t>
            </w:r>
          </w:p>
          <w:p w:rsidR="00361005" w:rsidRPr="00A84DFB" w:rsidRDefault="00361005" w:rsidP="00361005">
            <w:pPr>
              <w:spacing w:line="240" w:lineRule="auto"/>
              <w:ind w:left="0" w:hanging="2"/>
              <w:jc w:val="both"/>
              <w:rPr>
                <w:rFonts w:ascii="微軟正黑體" w:eastAsia="微軟正黑體" w:hAnsi="微軟正黑體" w:cs="微軟正黑體"/>
                <w:color w:val="FF0000"/>
              </w:rPr>
            </w:pPr>
            <w:r w:rsidRPr="00A84DFB">
              <w:rPr>
                <w:rFonts w:ascii="微軟正黑體" w:eastAsia="微軟正黑體" w:hAnsi="微軟正黑體" w:cs="微軟正黑體" w:hint="eastAsia"/>
                <w:color w:val="FF0000"/>
              </w:rPr>
              <w:t>健體-E-B1</w:t>
            </w:r>
          </w:p>
          <w:p w:rsidR="00E30203" w:rsidRDefault="00361005" w:rsidP="00361005">
            <w:pPr>
              <w:widowControl/>
              <w:spacing w:line="240" w:lineRule="auto"/>
              <w:ind w:left="0" w:hanging="2"/>
              <w:rPr>
                <w:rFonts w:ascii="PMingLiu" w:eastAsia="PMingLiu" w:hAnsi="PMingLiu" w:cs="PMingLiu"/>
                <w:color w:val="000000"/>
              </w:rPr>
            </w:pPr>
            <w:r w:rsidRPr="00A84DFB">
              <w:rPr>
                <w:rFonts w:ascii="微軟正黑體" w:eastAsia="微軟正黑體" w:hAnsi="微軟正黑體" w:cs="微軟正黑體" w:hint="eastAsia"/>
                <w:color w:val="FF0000"/>
              </w:rPr>
              <w:t>具備運用體育與健康之相關符號知能，能以同理心應用在生活中的運動、保健與人際溝通上。</w:t>
            </w:r>
          </w:p>
        </w:tc>
      </w:tr>
      <w:tr w:rsidR="00E30203">
        <w:trPr>
          <w:trHeight w:val="522"/>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bookmarkStart w:id="5" w:name="_heading=h.n0ylkk6y2k2i" w:colFirst="0" w:colLast="0"/>
            <w:bookmarkEnd w:id="5"/>
            <w:r>
              <w:rPr>
                <w:rFonts w:ascii="微軟正黑體" w:eastAsia="微軟正黑體" w:hAnsi="微軟正黑體" w:cs="微軟正黑體"/>
                <w:color w:val="000000"/>
              </w:rPr>
              <w:t>學習表現</w:t>
            </w:r>
          </w:p>
        </w:tc>
        <w:tc>
          <w:tcPr>
            <w:tcW w:w="3964"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1-I-1 探索並分享對自己及相關人、事、物的感受與想法。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2-I-1 以感官和知覺探索生活中的人、事、物，覺察事物及環境的特性。</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3-I-1 願意參與各種學習活動，表現好奇與求知探究之心。</w:t>
            </w:r>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健體領域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1a-I-2</w:t>
            </w:r>
            <w:r>
              <w:rPr>
                <w:rFonts w:ascii="微軟正黑體" w:eastAsia="微軟正黑體" w:hAnsi="微軟正黑體" w:cs="微軟正黑體"/>
                <w:color w:val="000000"/>
              </w:rPr>
              <w:tab/>
              <w:t>認識健康的生活習慣。</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1c-I-1</w:t>
            </w:r>
            <w:r>
              <w:rPr>
                <w:rFonts w:ascii="微軟正黑體" w:eastAsia="微軟正黑體" w:hAnsi="微軟正黑體" w:cs="微軟正黑體"/>
                <w:color w:val="000000"/>
              </w:rPr>
              <w:tab/>
              <w:t>認識身體活動的基本動作。</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2a-I-1</w:t>
            </w:r>
            <w:r>
              <w:rPr>
                <w:rFonts w:ascii="微軟正黑體" w:eastAsia="微軟正黑體" w:hAnsi="微軟正黑體" w:cs="微軟正黑體"/>
                <w:color w:val="000000"/>
              </w:rPr>
              <w:tab/>
              <w:t>發覺影響健康的生活態度與行為。</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2c-I-2</w:t>
            </w:r>
            <w:r>
              <w:rPr>
                <w:rFonts w:ascii="微軟正黑體" w:eastAsia="微軟正黑體" w:hAnsi="微軟正黑體" w:cs="微軟正黑體"/>
                <w:color w:val="000000"/>
              </w:rPr>
              <w:tab/>
              <w:t>表現認真參與的學習態度。</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3b-I-1</w:t>
            </w:r>
            <w:r>
              <w:rPr>
                <w:rFonts w:ascii="微軟正黑體" w:eastAsia="微軟正黑體" w:hAnsi="微軟正黑體" w:cs="微軟正黑體"/>
                <w:color w:val="000000"/>
              </w:rPr>
              <w:tab/>
              <w:t>能於引導下，表現簡易的自我調適技能。</w:t>
            </w:r>
          </w:p>
        </w:tc>
        <w:tc>
          <w:tcPr>
            <w:tcW w:w="1135" w:type="dxa"/>
            <w:gridSpan w:val="2"/>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學習內容</w:t>
            </w:r>
          </w:p>
        </w:tc>
        <w:tc>
          <w:tcPr>
            <w:tcW w:w="3975"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A-I-2  事物變化現象的觀察。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B-I-1  自然環境之美的感受。</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C-I-2  媒材特性與符號表徵的使用。</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D-I-1  自我與他人關係的認識。</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E-I-1  生活習慣的養成。</w:t>
            </w:r>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健體領域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Ba-I-1</w:t>
            </w:r>
            <w:r>
              <w:rPr>
                <w:rFonts w:ascii="微軟正黑體" w:eastAsia="微軟正黑體" w:hAnsi="微軟正黑體" w:cs="微軟正黑體"/>
                <w:color w:val="000000"/>
              </w:rPr>
              <w:tab/>
              <w:t>遊戲場所與上下學情境的安全須知。</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Ca-I-1  生活中與健康相關的環境。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Fa-I-1</w:t>
            </w:r>
            <w:r>
              <w:rPr>
                <w:rFonts w:ascii="微軟正黑體" w:eastAsia="微軟正黑體" w:hAnsi="微軟正黑體" w:cs="微軟正黑體"/>
                <w:color w:val="000000"/>
              </w:rPr>
              <w:tab/>
              <w:t>認識與喜歡自己的方法。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Fa-I-2與家人及朋友和諧相處的方式。</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Fa-I-3情緒體驗與分辨的方法。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Ib-I-1唱、跳與模仿性律動遊戲。</w:t>
            </w:r>
          </w:p>
        </w:tc>
      </w:tr>
      <w:tr w:rsidR="00E30203">
        <w:trPr>
          <w:trHeight w:val="699"/>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學習目標</w:t>
            </w:r>
          </w:p>
        </w:tc>
        <w:tc>
          <w:tcPr>
            <w:tcW w:w="9074" w:type="dxa"/>
            <w:gridSpan w:val="10"/>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1、透過生活經驗，建立對自我的了解</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2、了解家庭與學校中人我互動的基本尊重</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3、建立正確的健康衛生的生活習慣</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4、發展肢體動能</w:t>
            </w:r>
          </w:p>
        </w:tc>
      </w:tr>
      <w:tr w:rsidR="00E30203">
        <w:trPr>
          <w:trHeight w:val="555"/>
          <w:jc w:val="center"/>
        </w:trPr>
        <w:tc>
          <w:tcPr>
            <w:tcW w:w="1139"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融入議題</w:t>
            </w:r>
          </w:p>
        </w:tc>
        <w:tc>
          <w:tcPr>
            <w:tcW w:w="9074" w:type="dxa"/>
            <w:gridSpan w:val="10"/>
            <w:vAlign w:val="center"/>
          </w:tcPr>
          <w:p w:rsidR="00E30203" w:rsidRDefault="0091272C" w:rsidP="002071B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 </w:t>
            </w:r>
            <w:r w:rsidR="00735E68">
              <w:rPr>
                <w:rFonts w:ascii="標楷體" w:eastAsia="標楷體" w:hAnsi="標楷體" w:cs="Wingdings" w:hint="eastAsia"/>
                <w:color w:val="000000"/>
              </w:rPr>
              <w:t>■</w:t>
            </w:r>
            <w:r>
              <w:rPr>
                <w:rFonts w:ascii="微軟正黑體" w:eastAsia="微軟正黑體" w:hAnsi="微軟正黑體" w:cs="微軟正黑體"/>
                <w:color w:val="000000"/>
              </w:rPr>
              <w:t xml:space="preserve">人權教育  </w:t>
            </w:r>
            <w:r w:rsidR="00735E68">
              <w:rPr>
                <w:rFonts w:ascii="標楷體" w:eastAsia="標楷體" w:hAnsi="標楷體" w:cs="Wingdings" w:hint="eastAsia"/>
                <w:color w:val="000000"/>
              </w:rPr>
              <w:t>■</w:t>
            </w:r>
            <w:r>
              <w:rPr>
                <w:rFonts w:ascii="微軟正黑體" w:eastAsia="微軟正黑體" w:hAnsi="微軟正黑體" w:cs="微軟正黑體"/>
                <w:color w:val="000000"/>
              </w:rPr>
              <w:t>品德教育</w:t>
            </w:r>
            <w:r w:rsidR="002071BC">
              <w:rPr>
                <w:rFonts w:ascii="微軟正黑體" w:eastAsia="微軟正黑體" w:hAnsi="微軟正黑體" w:cs="微軟正黑體" w:hint="eastAsia"/>
                <w:color w:val="000000"/>
              </w:rPr>
              <w:t xml:space="preserve"> </w:t>
            </w:r>
            <w:r>
              <w:rPr>
                <w:rFonts w:ascii="微軟正黑體" w:eastAsia="微軟正黑體" w:hAnsi="微軟正黑體" w:cs="微軟正黑體"/>
                <w:color w:val="000000"/>
              </w:rPr>
              <w:t xml:space="preserve"> </w:t>
            </w:r>
            <w:r w:rsidR="00735E68">
              <w:rPr>
                <w:rFonts w:ascii="標楷體" w:eastAsia="標楷體" w:hAnsi="標楷體" w:cs="Wingdings" w:hint="eastAsia"/>
                <w:color w:val="000000"/>
              </w:rPr>
              <w:t>■</w:t>
            </w:r>
            <w:r>
              <w:rPr>
                <w:rFonts w:ascii="微軟正黑體" w:eastAsia="微軟正黑體" w:hAnsi="微軟正黑體" w:cs="微軟正黑體"/>
                <w:color w:val="000000"/>
              </w:rPr>
              <w:t xml:space="preserve">生命教育  </w:t>
            </w:r>
            <w:r w:rsidR="00735E68">
              <w:rPr>
                <w:rFonts w:ascii="標楷體" w:eastAsia="標楷體" w:hAnsi="標楷體" w:cs="Wingdings" w:hint="eastAsia"/>
                <w:color w:val="000000"/>
              </w:rPr>
              <w:t>■</w:t>
            </w:r>
            <w:r>
              <w:rPr>
                <w:rFonts w:ascii="微軟正黑體" w:eastAsia="微軟正黑體" w:hAnsi="微軟正黑體" w:cs="微軟正黑體"/>
                <w:color w:val="000000"/>
              </w:rPr>
              <w:t>多元文化教育</w:t>
            </w:r>
            <w:r w:rsidR="002071BC">
              <w:rPr>
                <w:rFonts w:ascii="微軟正黑體" w:eastAsia="微軟正黑體" w:hAnsi="微軟正黑體" w:cs="微軟正黑體" w:hint="eastAsia"/>
                <w:color w:val="000000"/>
              </w:rPr>
              <w:t xml:space="preserve">  </w:t>
            </w:r>
            <w:r w:rsidR="00735E68">
              <w:rPr>
                <w:rFonts w:ascii="標楷體" w:eastAsia="標楷體" w:hAnsi="標楷體" w:cs="Wingdings" w:hint="eastAsia"/>
                <w:color w:val="000000"/>
              </w:rPr>
              <w:t>■</w:t>
            </w:r>
            <w:r>
              <w:rPr>
                <w:rFonts w:ascii="微軟正黑體" w:eastAsia="微軟正黑體" w:hAnsi="微軟正黑體" w:cs="微軟正黑體"/>
                <w:color w:val="000000"/>
              </w:rPr>
              <w:t xml:space="preserve">閱讀素養教育 </w:t>
            </w:r>
          </w:p>
        </w:tc>
      </w:tr>
      <w:tr w:rsidR="00E30203">
        <w:trPr>
          <w:trHeight w:val="555"/>
          <w:jc w:val="center"/>
        </w:trPr>
        <w:tc>
          <w:tcPr>
            <w:tcW w:w="1152"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議題內涵</w:t>
            </w:r>
          </w:p>
        </w:tc>
        <w:tc>
          <w:tcPr>
            <w:tcW w:w="9061" w:type="dxa"/>
            <w:gridSpan w:val="9"/>
            <w:vAlign w:val="center"/>
          </w:tcPr>
          <w:p w:rsidR="00E30203" w:rsidRDefault="0091272C">
            <w:pPr>
              <w:widowControl/>
              <w:spacing w:line="240" w:lineRule="auto"/>
              <w:ind w:left="0" w:hanging="2"/>
              <w:jc w:val="both"/>
              <w:rPr>
                <w:rFonts w:ascii="微軟正黑體" w:eastAsia="微軟正黑體" w:hAnsi="微軟正黑體" w:cs="微軟正黑體"/>
                <w:color w:val="000000"/>
                <w:sz w:val="23"/>
                <w:szCs w:val="23"/>
              </w:rPr>
            </w:pPr>
            <w:r>
              <w:rPr>
                <w:rFonts w:ascii="微軟正黑體" w:eastAsia="微軟正黑體" w:hAnsi="微軟正黑體" w:cs="微軟正黑體"/>
                <w:color w:val="000000"/>
                <w:sz w:val="23"/>
                <w:szCs w:val="23"/>
              </w:rPr>
              <w:t>生 E1 探討生活議題，培養思考的適當情意與態度。</w:t>
            </w:r>
          </w:p>
          <w:p w:rsidR="00E30203" w:rsidRDefault="0091272C">
            <w:pPr>
              <w:spacing w:line="240" w:lineRule="auto"/>
              <w:ind w:left="0" w:hanging="2"/>
              <w:rPr>
                <w:rFonts w:ascii="微軟正黑體" w:eastAsia="微軟正黑體" w:hAnsi="微軟正黑體" w:cs="微軟正黑體"/>
                <w:color w:val="000000"/>
                <w:sz w:val="23"/>
                <w:szCs w:val="23"/>
              </w:rPr>
            </w:pPr>
            <w:r>
              <w:rPr>
                <w:rFonts w:ascii="微軟正黑體" w:eastAsia="微軟正黑體" w:hAnsi="微軟正黑體" w:cs="微軟正黑體"/>
                <w:color w:val="000000"/>
                <w:sz w:val="23"/>
                <w:szCs w:val="23"/>
              </w:rPr>
              <w:t>人 E5欣賞、包容個別差異並尊重自己與他人的權利。</w:t>
            </w:r>
          </w:p>
          <w:p w:rsidR="00E30203" w:rsidRDefault="0091272C">
            <w:pPr>
              <w:spacing w:line="240" w:lineRule="auto"/>
              <w:ind w:left="0" w:hanging="2"/>
              <w:rPr>
                <w:rFonts w:ascii="微軟正黑體" w:eastAsia="微軟正黑體" w:hAnsi="微軟正黑體" w:cs="微軟正黑體"/>
                <w:color w:val="000000"/>
                <w:sz w:val="23"/>
                <w:szCs w:val="23"/>
              </w:rPr>
            </w:pPr>
            <w:r>
              <w:rPr>
                <w:rFonts w:ascii="微軟正黑體" w:eastAsia="微軟正黑體" w:hAnsi="微軟正黑體" w:cs="微軟正黑體"/>
                <w:color w:val="000000"/>
              </w:rPr>
              <w:t>品 E1 良好生活習慣與德行。</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品 E2 自尊尊人與自愛愛人。</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sz w:val="23"/>
                <w:szCs w:val="23"/>
              </w:rPr>
              <w:t>多E3認識不同的文化概念，如族群、階級、性別、宗教等。</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 認識一般生活情境中 需要使用的，以及學習學科基礎知識所應具備的字詞彙。</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E11 低年級：能在一般生活情境中，懂得運用文本習得的知識解決問題。</w:t>
            </w:r>
          </w:p>
        </w:tc>
      </w:tr>
      <w:tr w:rsidR="00E30203">
        <w:trPr>
          <w:trHeight w:val="460"/>
          <w:jc w:val="center"/>
        </w:trPr>
        <w:tc>
          <w:tcPr>
            <w:tcW w:w="1152" w:type="dxa"/>
            <w:gridSpan w:val="2"/>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教材資源</w:t>
            </w:r>
          </w:p>
        </w:tc>
        <w:tc>
          <w:tcPr>
            <w:tcW w:w="9061" w:type="dxa"/>
            <w:gridSpan w:val="9"/>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繪本: </w:t>
            </w:r>
            <w:hyperlink r:id="rId12">
              <w:r>
                <w:rPr>
                  <w:rFonts w:ascii="微軟正黑體" w:eastAsia="微軟正黑體" w:hAnsi="微軟正黑體" w:cs="微軟正黑體"/>
                  <w:color w:val="000000"/>
                </w:rPr>
                <w:t>我跟別人不一樣也很棒</w:t>
              </w:r>
            </w:hyperlink>
            <w:r>
              <w:rPr>
                <w:rFonts w:ascii="微軟正黑體" w:eastAsia="微軟正黑體" w:hAnsi="微軟正黑體" w:cs="微軟正黑體"/>
                <w:color w:val="000000"/>
              </w:rPr>
              <w:t xml:space="preserve">, 網路 </w:t>
            </w:r>
          </w:p>
        </w:tc>
      </w:tr>
      <w:tr w:rsidR="00E30203">
        <w:trPr>
          <w:jc w:val="center"/>
        </w:trPr>
        <w:tc>
          <w:tcPr>
            <w:tcW w:w="1152"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活動名稱</w:t>
            </w:r>
          </w:p>
        </w:tc>
        <w:tc>
          <w:tcPr>
            <w:tcW w:w="1101"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學習目標</w:t>
            </w:r>
          </w:p>
        </w:tc>
        <w:tc>
          <w:tcPr>
            <w:tcW w:w="4962"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學習活動歷程</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（學習任務與學習策略說明）</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教學時間</w:t>
            </w:r>
          </w:p>
        </w:tc>
        <w:tc>
          <w:tcPr>
            <w:tcW w:w="1864"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評量方法/工具</w:t>
            </w:r>
          </w:p>
        </w:tc>
      </w:tr>
      <w:tr w:rsidR="00E30203">
        <w:trPr>
          <w:trHeight w:val="1552"/>
          <w:jc w:val="center"/>
        </w:trPr>
        <w:tc>
          <w:tcPr>
            <w:tcW w:w="1152" w:type="dxa"/>
            <w:gridSpan w:val="2"/>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我</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跟</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別</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人</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不</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一</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樣</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也</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很</w:t>
            </w:r>
          </w:p>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棒</w:t>
            </w:r>
          </w:p>
        </w:tc>
        <w:tc>
          <w:tcPr>
            <w:tcW w:w="1101" w:type="dxa"/>
            <w:gridSpan w:val="2"/>
          </w:tcPr>
          <w:p w:rsidR="00412C4E" w:rsidRDefault="00412C4E" w:rsidP="00412C4E">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1、透過生活經驗，建立對自我的了解</w:t>
            </w:r>
          </w:p>
          <w:p w:rsidR="00412C4E" w:rsidRDefault="00412C4E" w:rsidP="00412C4E">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2、了解家庭與學校中人我互動的基本尊重</w:t>
            </w:r>
          </w:p>
          <w:p w:rsidR="00412C4E" w:rsidRDefault="00412C4E" w:rsidP="00412C4E">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3、建立正確的健康衛生的</w:t>
            </w:r>
            <w:r>
              <w:rPr>
                <w:rFonts w:ascii="微軟正黑體" w:eastAsia="微軟正黑體" w:hAnsi="微軟正黑體" w:cs="微軟正黑體"/>
                <w:color w:val="000000"/>
              </w:rPr>
              <w:lastRenderedPageBreak/>
              <w:t>生活習慣</w:t>
            </w:r>
          </w:p>
          <w:p w:rsidR="00E30203" w:rsidRDefault="00412C4E" w:rsidP="00412C4E">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4、發展肢體動能</w:t>
            </w:r>
          </w:p>
        </w:tc>
        <w:tc>
          <w:tcPr>
            <w:tcW w:w="4962" w:type="dxa"/>
            <w:gridSpan w:val="4"/>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第一週:</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學習主題: 故事預測</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學習任務:老師帶領學生觀察主題繪本封面與封底圖片，引導學生以中文或英語字句描述與故事相關的發想｡</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 xml:space="preserve">接著帶領學生唸讀書名” </w:t>
            </w:r>
            <w:hyperlink r:id="rId13">
              <w:r>
                <w:rPr>
                  <w:rFonts w:ascii="微軟正黑體" w:eastAsia="微軟正黑體" w:hAnsi="微軟正黑體" w:cs="微軟正黑體"/>
                  <w:color w:val="000000"/>
                </w:rPr>
                <w:t>我跟別人不一樣也很棒</w:t>
              </w:r>
            </w:hyperlink>
            <w:r>
              <w:rPr>
                <w:rFonts w:ascii="微軟正黑體" w:eastAsia="微軟正黑體" w:hAnsi="微軟正黑體" w:cs="微軟正黑體"/>
                <w:color w:val="000000"/>
              </w:rPr>
              <w:t>”請學生猜測書中會提到哪些事情？也試著分享自己的生活經驗中,會聽到</w:t>
            </w:r>
            <w:hyperlink r:id="rId14">
              <w:r>
                <w:rPr>
                  <w:rFonts w:ascii="微軟正黑體" w:eastAsia="微軟正黑體" w:hAnsi="微軟正黑體" w:cs="微軟正黑體"/>
                  <w:color w:val="000000"/>
                </w:rPr>
                <w:t>我跟別人不一樣也很棒</w:t>
              </w:r>
            </w:hyperlink>
            <w:r>
              <w:rPr>
                <w:rFonts w:ascii="微軟正黑體" w:eastAsia="微軟正黑體" w:hAnsi="微軟正黑體" w:cs="微軟正黑體"/>
                <w:color w:val="000000"/>
              </w:rPr>
              <w:t>的時機與原因｡(品 E1, 閱 E1)</w:t>
            </w:r>
          </w:p>
          <w:p w:rsidR="00DA09D4"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rsidP="00DA09D4">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 專心聆聽 2. 觀察描述。</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第二週: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學習主題:故事聆聽</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學習任務: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1.播放網路上繪本動畫，讓學生觀賞繪本內容。</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2.老師融合繪本插圖,故事內容與肢體動作,講</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解說明引導討論故事｡(閱 E1)</w:t>
            </w:r>
          </w:p>
          <w:p w:rsidR="00DA09D4"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專心聆聽</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利用圖畫線索和關鍵字聽懂故事</w:t>
            </w:r>
            <w:r w:rsidR="00DA09D4">
              <w:rPr>
                <w:rFonts w:ascii="微軟正黑體" w:eastAsia="微軟正黑體" w:hAnsi="微軟正黑體" w:cs="微軟正黑體"/>
                <w:color w:val="000000"/>
              </w:rPr>
              <w:t>大意</w:t>
            </w:r>
            <w:r>
              <w:rPr>
                <w:rFonts w:ascii="微軟正黑體" w:eastAsia="微軟正黑體" w:hAnsi="微軟正黑體" w:cs="微軟正黑體"/>
                <w:color w:val="000000"/>
              </w:rPr>
              <w:t xml:space="preserve"> </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第三週:</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學習主題:故事朗讀</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學習任務:仔細聽完繪本故事後，老師請學生逐</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頁朗讀故事短句，配合簡單肢體動作</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與表情，生動活潑地朗讀故事｡</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w:t>
            </w:r>
          </w:p>
          <w:p w:rsidR="00DA09D4"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專心聆聽2. 朗讀故事</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第四~五週:</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學習主題:故事探索</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學習任務:仔細聽完繪本故事後，老師請學生思考繪本內容中，對哪一句話最有共鳴與想法，並說出原因｡</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 E1)</w:t>
            </w:r>
          </w:p>
          <w:p w:rsidR="00DA09D4"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專心聆聽2. 發表與討論</w:t>
            </w:r>
          </w:p>
          <w:p w:rsidR="00DA09D4" w:rsidRDefault="00DA09D4">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第六週: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學習主題:學習單小挑戰 (I like myself.)</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學習任務:聽老師說明學習單（附件一）的內容, 請學生根據學習單上的提示, 填入適當的句型內容｡</w:t>
            </w:r>
          </w:p>
          <w:p w:rsidR="00DA09D4"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畫出一張簡單的自畫像,並寫出描述自己的短句｡(例如我有一頭長髮) (品 E2)</w:t>
            </w:r>
          </w:p>
          <w:p w:rsidR="00DA09D4" w:rsidRDefault="00DA09D4">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第七～八週: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學習主題:我是小偵探</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學習任務:老師將學生分組，並且以小組為單位事先將學生的自畫像掃描為電子檔投射在白板螢幕上,並請被投影在螢幕上的學生朗讀自己學習單的句子描述，進行學習單發表與推測作者與圖片｡(品 E1, 品 E2)</w:t>
            </w:r>
          </w:p>
          <w:p w:rsidR="00DA09D4"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1.觀察描述 2. 比較連結 3.分析推理</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第九週: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學習主題:更多老師說故事 </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學習任務:老師播放網路上作者及其他線上故事朗讀資源，讓學生再度複習故事內容，並學習如何運用網路資源做延伸學習｡(品 E1, 品 E2)</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學習策略:1.想像創造 2. 比較連結3. 規劃行動</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第十週: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學習主題:主題歌曲擂台 </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學習任務:老師運用網路相關主題歌曲延伸學習題材並引導學生提出問題並討論｡(品 E1, 品 E2)</w:t>
            </w:r>
          </w:p>
          <w:p w:rsidR="00E30203" w:rsidRDefault="0091272C" w:rsidP="00DA09D4">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 1.觀察描述 2. 提問探究3. 評估與反思</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策略星球:</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1.觀察描述2.比較連結 3.分析推理 4.想像創造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5.提問探究 6.規劃行動 7.評估反思</w:t>
            </w:r>
          </w:p>
        </w:tc>
        <w:tc>
          <w:tcPr>
            <w:tcW w:w="1134" w:type="dxa"/>
            <w:gridSpan w:val="2"/>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2節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DA09D4" w:rsidRDefault="00DA09D4" w:rsidP="00DA09D4">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DA09D4" w:rsidRDefault="00DA09D4">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DA09D4" w:rsidRDefault="00DA09D4" w:rsidP="00DA09D4">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4節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DA09D4" w:rsidRDefault="00DA09D4" w:rsidP="00DA09D4">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DA09D4" w:rsidRDefault="00DA09D4">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4節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DA09D4" w:rsidRDefault="00DA09D4" w:rsidP="00DA09D4">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rsidP="00DA09D4">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2節</w:t>
            </w:r>
          </w:p>
          <w:p w:rsidR="00E30203" w:rsidRDefault="00E30203">
            <w:pPr>
              <w:spacing w:line="240" w:lineRule="auto"/>
              <w:ind w:left="0" w:hanging="2"/>
              <w:jc w:val="both"/>
              <w:rPr>
                <w:rFonts w:ascii="微軟正黑體" w:eastAsia="微軟正黑體" w:hAnsi="微軟正黑體" w:cs="微軟正黑體"/>
                <w:color w:val="000000"/>
              </w:rPr>
            </w:pPr>
          </w:p>
        </w:tc>
        <w:tc>
          <w:tcPr>
            <w:tcW w:w="1864"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觀察評量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聽說評量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書寫評量</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tc>
      </w:tr>
    </w:tbl>
    <w:p w:rsidR="00607002" w:rsidRDefault="00607002">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p>
    <w:p w:rsidR="00FF0FDF" w:rsidRDefault="00FF0FDF">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p>
    <w:p w:rsidR="00FF0FDF" w:rsidRDefault="00FF0FDF">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p>
    <w:p w:rsidR="00FF0FDF" w:rsidRDefault="00FF0FDF">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p>
    <w:p w:rsidR="00FF0FDF" w:rsidRDefault="00FF0FDF">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p>
    <w:p w:rsidR="00E30203" w:rsidRPr="00976C68" w:rsidRDefault="0091272C" w:rsidP="00976C68">
      <w:pPr>
        <w:ind w:left="0" w:hanging="2"/>
        <w:rPr>
          <w:rFonts w:ascii="微軟正黑體" w:eastAsia="微軟正黑體" w:hAnsi="微軟正黑體"/>
          <w:b/>
        </w:rPr>
      </w:pPr>
      <w:r w:rsidRPr="00976C68">
        <w:rPr>
          <w:rFonts w:ascii="微軟正黑體" w:eastAsia="微軟正黑體" w:hAnsi="微軟正黑體"/>
          <w:b/>
        </w:rPr>
        <w:lastRenderedPageBreak/>
        <w:t>學習成果評量</w:t>
      </w:r>
      <w:r w:rsidR="00F7743D" w:rsidRPr="00976C68">
        <w:rPr>
          <w:rFonts w:ascii="微軟正黑體" w:eastAsia="微軟正黑體" w:hAnsi="微軟正黑體" w:hint="eastAsia"/>
          <w:b/>
        </w:rPr>
        <w:t>規準</w:t>
      </w:r>
    </w:p>
    <w:p w:rsidR="00E30203" w:rsidRDefault="0091272C">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w:t>
      </w:r>
      <w:r w:rsidR="00976C68">
        <w:rPr>
          <w:rFonts w:ascii="微軟正黑體" w:eastAsia="微軟正黑體" w:hAnsi="微軟正黑體" w:cs="微軟正黑體" w:hint="eastAsia"/>
          <w:color w:val="000000"/>
        </w:rPr>
        <w:t>.</w:t>
      </w:r>
      <w:r>
        <w:rPr>
          <w:rFonts w:ascii="微軟正黑體" w:eastAsia="微軟正黑體" w:hAnsi="微軟正黑體" w:cs="微軟正黑體"/>
          <w:color w:val="000000"/>
        </w:rPr>
        <w:t xml:space="preserve"> 閱讀理解評量</w:t>
      </w:r>
    </w:p>
    <w:p w:rsidR="00E30203" w:rsidRDefault="0091272C" w:rsidP="00976C68">
      <w:pPr>
        <w:pBdr>
          <w:top w:val="nil"/>
          <w:left w:val="nil"/>
          <w:bottom w:val="nil"/>
          <w:right w:val="nil"/>
          <w:between w:val="nil"/>
        </w:pBdr>
        <w:spacing w:line="240" w:lineRule="auto"/>
        <w:ind w:leftChars="117" w:left="283"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聽聽看、選選看: 教師唸出書中關鍵單詞或短句，由學生選出對應圖卡</w:t>
      </w:r>
      <w:r w:rsidR="00976C68">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rsidP="00976C68">
      <w:pPr>
        <w:pBdr>
          <w:top w:val="nil"/>
          <w:left w:val="nil"/>
          <w:bottom w:val="nil"/>
          <w:right w:val="nil"/>
          <w:between w:val="nil"/>
        </w:pBdr>
        <w:spacing w:line="240" w:lineRule="auto"/>
        <w:ind w:leftChars="117" w:left="283"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配對遊戲:學生將選出適當的故事短句,配對對應圖片</w:t>
      </w:r>
      <w:r w:rsidR="00976C68">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w:t>
      </w:r>
      <w:r w:rsidR="00976C68">
        <w:rPr>
          <w:rFonts w:ascii="微軟正黑體" w:eastAsia="微軟正黑體" w:hAnsi="微軟正黑體" w:cs="微軟正黑體" w:hint="eastAsia"/>
          <w:color w:val="000000"/>
        </w:rPr>
        <w:t>.</w:t>
      </w:r>
      <w:r>
        <w:rPr>
          <w:rFonts w:ascii="微軟正黑體" w:eastAsia="微軟正黑體" w:hAnsi="微軟正黑體" w:cs="微軟正黑體"/>
          <w:color w:val="000000"/>
        </w:rPr>
        <w:t xml:space="preserve"> 我是小偵探</w:t>
      </w:r>
    </w:p>
    <w:p w:rsidR="00E30203" w:rsidRDefault="0091272C" w:rsidP="00976C68">
      <w:pPr>
        <w:pBdr>
          <w:top w:val="nil"/>
          <w:left w:val="nil"/>
          <w:bottom w:val="nil"/>
          <w:right w:val="nil"/>
          <w:between w:val="nil"/>
        </w:pBdr>
        <w:spacing w:line="240" w:lineRule="auto"/>
        <w:ind w:leftChars="117" w:left="283"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聆聽與發表:老師將學生的自畫像投射在白板螢幕上，進行學習單發表與推測作者與圖片。(閱 E1)</w:t>
      </w:r>
    </w:p>
    <w:p w:rsidR="00E30203" w:rsidRDefault="00270EB1">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hint="eastAsia"/>
          <w:color w:val="000000"/>
        </w:rPr>
        <w:t>3</w:t>
      </w:r>
      <w:r w:rsidR="00976C68">
        <w:rPr>
          <w:rFonts w:ascii="微軟正黑體" w:eastAsia="微軟正黑體" w:hAnsi="微軟正黑體" w:cs="微軟正黑體" w:hint="eastAsia"/>
          <w:color w:val="000000"/>
        </w:rPr>
        <w:t>.</w:t>
      </w:r>
      <w:r w:rsidR="0091272C">
        <w:rPr>
          <w:rFonts w:ascii="微軟正黑體" w:eastAsia="微軟正黑體" w:hAnsi="微軟正黑體" w:cs="微軟正黑體"/>
          <w:color w:val="000000"/>
        </w:rPr>
        <w:t xml:space="preserve"> 觀察發表評量</w:t>
      </w:r>
    </w:p>
    <w:p w:rsidR="00E30203" w:rsidRDefault="0091272C" w:rsidP="00976C68">
      <w:pPr>
        <w:pBdr>
          <w:top w:val="nil"/>
          <w:left w:val="nil"/>
          <w:bottom w:val="nil"/>
          <w:right w:val="nil"/>
          <w:between w:val="nil"/>
        </w:pBdr>
        <w:spacing w:line="240" w:lineRule="auto"/>
        <w:ind w:leftChars="117" w:left="283"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學生能聆聽並觀察說出同學的自畫像。(閱 E1)</w:t>
      </w:r>
    </w:p>
    <w:p w:rsidR="00E30203" w:rsidRDefault="0091272C" w:rsidP="00976C68">
      <w:pPr>
        <w:pBdr>
          <w:top w:val="nil"/>
          <w:left w:val="nil"/>
          <w:bottom w:val="nil"/>
          <w:right w:val="nil"/>
          <w:between w:val="nil"/>
        </w:pBdr>
        <w:spacing w:line="240" w:lineRule="auto"/>
        <w:ind w:leftChars="117" w:left="283"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老師適時適當的引導學生學習與覆誦過程所學習到的英語單詞或短句。(閱 E1)</w:t>
      </w:r>
    </w:p>
    <w:p w:rsidR="00E30203" w:rsidRDefault="00270EB1">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hint="eastAsia"/>
          <w:color w:val="000000"/>
        </w:rPr>
        <w:t>4</w:t>
      </w:r>
      <w:r w:rsidR="00976C68">
        <w:rPr>
          <w:rFonts w:ascii="微軟正黑體" w:eastAsia="微軟正黑體" w:hAnsi="微軟正黑體" w:cs="微軟正黑體" w:hint="eastAsia"/>
          <w:color w:val="000000"/>
        </w:rPr>
        <w:t>.</w:t>
      </w:r>
      <w:r w:rsidR="0091272C">
        <w:rPr>
          <w:rFonts w:ascii="微軟正黑體" w:eastAsia="微軟正黑體" w:hAnsi="微軟正黑體" w:cs="微軟正黑體"/>
          <w:color w:val="000000"/>
        </w:rPr>
        <w:t xml:space="preserve"> 作品創作評量 </w:t>
      </w:r>
    </w:p>
    <w:p w:rsidR="00E30203" w:rsidRDefault="0091272C" w:rsidP="00976C68">
      <w:pPr>
        <w:pBdr>
          <w:top w:val="nil"/>
          <w:left w:val="nil"/>
          <w:bottom w:val="nil"/>
          <w:right w:val="nil"/>
          <w:between w:val="nil"/>
        </w:pBdr>
        <w:spacing w:line="240" w:lineRule="auto"/>
        <w:ind w:leftChars="118" w:left="283" w:firstLineChars="0" w:firstLine="0"/>
        <w:jc w:val="both"/>
        <w:rPr>
          <w:rFonts w:ascii="微軟正黑體" w:eastAsia="微軟正黑體" w:hAnsi="微軟正黑體" w:cs="微軟正黑體"/>
          <w:color w:val="000000"/>
        </w:rPr>
      </w:pPr>
      <w:r>
        <w:rPr>
          <w:rFonts w:ascii="微軟正黑體" w:eastAsia="微軟正黑體" w:hAnsi="微軟正黑體" w:cs="微軟正黑體"/>
          <w:color w:val="000000"/>
        </w:rPr>
        <w:t>能運用所學的英語短句描述自己的自畫像。(品 E1, 品 E2, 閱 E1)</w:t>
      </w:r>
    </w:p>
    <w:p w:rsidR="00E30203" w:rsidRDefault="0091272C" w:rsidP="00976C68">
      <w:pPr>
        <w:pBdr>
          <w:top w:val="nil"/>
          <w:left w:val="nil"/>
          <w:bottom w:val="nil"/>
          <w:right w:val="nil"/>
          <w:between w:val="nil"/>
        </w:pBdr>
        <w:spacing w:line="240" w:lineRule="auto"/>
        <w:ind w:leftChars="118" w:left="285"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教師將學生的自畫像投射在白板螢幕上，引導學生進行學習單發表與推測作者與圖片。(品 E1, 品 E2, 閱 E1)</w:t>
      </w:r>
    </w:p>
    <w:p w:rsidR="00E30203" w:rsidRDefault="00270EB1">
      <w:pPr>
        <w:pBdr>
          <w:top w:val="nil"/>
          <w:left w:val="nil"/>
          <w:bottom w:val="nil"/>
          <w:right w:val="nil"/>
          <w:between w:val="nil"/>
        </w:pBd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hint="eastAsia"/>
          <w:color w:val="000000"/>
        </w:rPr>
        <w:t>5</w:t>
      </w:r>
      <w:r w:rsidR="00976C68">
        <w:rPr>
          <w:rFonts w:ascii="微軟正黑體" w:eastAsia="微軟正黑體" w:hAnsi="微軟正黑體" w:cs="微軟正黑體" w:hint="eastAsia"/>
          <w:color w:val="000000"/>
        </w:rPr>
        <w:t>.</w:t>
      </w:r>
      <w:r w:rsidR="0091272C">
        <w:rPr>
          <w:rFonts w:ascii="微軟正黑體" w:eastAsia="微軟正黑體" w:hAnsi="微軟正黑體" w:cs="微軟正黑體"/>
          <w:color w:val="000000"/>
        </w:rPr>
        <w:t xml:space="preserve"> 作品說明與發表評量</w:t>
      </w:r>
    </w:p>
    <w:p w:rsidR="00E30203" w:rsidRDefault="0091272C" w:rsidP="00976C68">
      <w:pPr>
        <w:pBdr>
          <w:top w:val="nil"/>
          <w:left w:val="nil"/>
          <w:bottom w:val="nil"/>
          <w:right w:val="nil"/>
          <w:between w:val="nil"/>
        </w:pBdr>
        <w:spacing w:line="240" w:lineRule="auto"/>
        <w:ind w:leftChars="118" w:left="283" w:firstLineChars="0" w:firstLine="0"/>
        <w:jc w:val="both"/>
        <w:rPr>
          <w:rFonts w:ascii="微軟正黑體" w:eastAsia="微軟正黑體" w:hAnsi="微軟正黑體" w:cs="微軟正黑體"/>
          <w:color w:val="000000"/>
        </w:rPr>
      </w:pPr>
      <w:r>
        <w:rPr>
          <w:rFonts w:ascii="微軟正黑體" w:eastAsia="微軟正黑體" w:hAnsi="微軟正黑體" w:cs="微軟正黑體"/>
          <w:color w:val="000000"/>
        </w:rPr>
        <w:t>學生運用過程所學習到的單詞或短句。(品 E1, 品 E2, 閱 E1)</w:t>
      </w:r>
    </w:p>
    <w:p w:rsidR="00E30203" w:rsidRDefault="00E30203">
      <w:pPr>
        <w:pBdr>
          <w:top w:val="nil"/>
          <w:left w:val="nil"/>
          <w:bottom w:val="nil"/>
          <w:right w:val="nil"/>
          <w:between w:val="nil"/>
        </w:pBdr>
        <w:spacing w:line="240" w:lineRule="auto"/>
        <w:ind w:left="0" w:right="48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right="48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right="48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right="48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right="48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right="48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2071BC" w:rsidRDefault="002071BC">
      <w:pPr>
        <w:pBdr>
          <w:top w:val="nil"/>
          <w:left w:val="nil"/>
          <w:bottom w:val="nil"/>
          <w:right w:val="nil"/>
          <w:between w:val="nil"/>
        </w:pBdr>
        <w:spacing w:line="240" w:lineRule="auto"/>
        <w:ind w:left="0" w:right="480" w:hanging="2"/>
        <w:rPr>
          <w:rFonts w:ascii="Arial" w:hAnsi="Arial" w:cs="Arial"/>
          <w:color w:val="000000"/>
        </w:rPr>
      </w:pPr>
    </w:p>
    <w:p w:rsidR="00DA09D4" w:rsidRDefault="00DA09D4">
      <w:pPr>
        <w:widowControl/>
        <w:suppressAutoHyphens w:val="0"/>
        <w:spacing w:line="240" w:lineRule="auto"/>
        <w:ind w:leftChars="0" w:left="0" w:firstLineChars="0" w:firstLine="0"/>
        <w:textDirection w:val="lrTb"/>
        <w:textAlignment w:val="auto"/>
        <w:outlineLvl w:val="9"/>
        <w:rPr>
          <w:rFonts w:ascii="Arial" w:hAnsi="Arial" w:cs="Arial"/>
          <w:color w:val="000000"/>
        </w:rPr>
      </w:pPr>
      <w:r>
        <w:rPr>
          <w:rFonts w:ascii="Arial" w:hAnsi="Arial" w:cs="Arial"/>
          <w:color w:val="000000"/>
        </w:rPr>
        <w:br w:type="page"/>
      </w:r>
    </w:p>
    <w:p w:rsidR="00E30203" w:rsidRDefault="004E69E9">
      <w:pPr>
        <w:pBdr>
          <w:top w:val="nil"/>
          <w:left w:val="nil"/>
          <w:bottom w:val="nil"/>
          <w:right w:val="nil"/>
          <w:between w:val="nil"/>
        </w:pBdr>
        <w:spacing w:line="240" w:lineRule="auto"/>
        <w:ind w:left="0" w:right="480" w:hanging="2"/>
        <w:rPr>
          <w:rFonts w:ascii="Arial" w:eastAsia="Arial" w:hAnsi="Arial" w:cs="Arial"/>
          <w:color w:val="000000"/>
        </w:rPr>
      </w:pPr>
      <w:sdt>
        <w:sdtPr>
          <w:tag w:val="goog_rdk_6"/>
          <w:id w:val="-1324660784"/>
        </w:sdtPr>
        <w:sdtEndPr/>
        <w:sdtContent>
          <w:r w:rsidR="0091272C">
            <w:rPr>
              <w:rFonts w:ascii="Arial Unicode MS" w:eastAsia="Arial Unicode MS" w:hAnsi="Arial Unicode MS" w:cs="Arial Unicode MS"/>
              <w:color w:val="000000"/>
            </w:rPr>
            <w:t>附件一:學習單</w:t>
          </w:r>
        </w:sdtContent>
      </w:sdt>
    </w:p>
    <w:p w:rsidR="00E30203" w:rsidRDefault="004E69E9">
      <w:pPr>
        <w:pBdr>
          <w:top w:val="nil"/>
          <w:left w:val="nil"/>
          <w:bottom w:val="nil"/>
          <w:right w:val="nil"/>
          <w:between w:val="nil"/>
        </w:pBdr>
        <w:spacing w:line="240" w:lineRule="auto"/>
        <w:ind w:left="0" w:right="480" w:hanging="2"/>
        <w:rPr>
          <w:rFonts w:ascii="Arial" w:eastAsia="Arial" w:hAnsi="Arial" w:cs="Arial"/>
          <w:color w:val="000000"/>
          <w:sz w:val="20"/>
          <w:szCs w:val="20"/>
        </w:rPr>
      </w:pPr>
      <w:sdt>
        <w:sdtPr>
          <w:tag w:val="goog_rdk_7"/>
          <w:id w:val="943117296"/>
        </w:sdtPr>
        <w:sdtEndPr/>
        <w:sdtContent>
          <w:r w:rsidR="0091272C">
            <w:rPr>
              <w:rFonts w:ascii="Arial Unicode MS" w:eastAsia="Arial Unicode MS" w:hAnsi="Arial Unicode MS" w:cs="Arial Unicode MS"/>
              <w:color w:val="000000"/>
            </w:rPr>
            <w:t>自畫像                                       班級</w:t>
          </w:r>
          <w:r w:rsidR="00C72D19" w:rsidRPr="00C72D19">
            <w:rPr>
              <w:rFonts w:asciiTheme="minorEastAsia" w:hAnsiTheme="minorEastAsia" w:cs="Arial Unicode MS" w:hint="eastAsia"/>
              <w:color w:val="000000"/>
            </w:rPr>
            <w:t xml:space="preserve">： </w:t>
          </w:r>
          <w:r w:rsidR="00C72D19">
            <w:rPr>
              <w:rFonts w:asciiTheme="minorEastAsia" w:hAnsiTheme="minorEastAsia" w:cs="Arial Unicode MS" w:hint="eastAsia"/>
              <w:color w:val="000000"/>
            </w:rPr>
            <w:t xml:space="preserve">                     </w:t>
          </w:r>
          <w:r w:rsidR="0091272C">
            <w:rPr>
              <w:rFonts w:ascii="Arial Unicode MS" w:eastAsia="Arial Unicode MS" w:hAnsi="Arial Unicode MS" w:cs="Arial Unicode MS"/>
              <w:color w:val="000000"/>
            </w:rPr>
            <w:t>座號</w:t>
          </w:r>
          <w:r w:rsidR="00C72D19">
            <w:rPr>
              <w:rFonts w:ascii="新細明體" w:eastAsia="新細明體" w:hAnsi="新細明體" w:cs="新細明體" w:hint="eastAsia"/>
              <w:color w:val="000000"/>
            </w:rPr>
            <w:t>：             姓名：</w:t>
          </w:r>
          <w:r w:rsidR="00C72D19">
            <w:rPr>
              <w:rFonts w:asciiTheme="minorEastAsia" w:hAnsiTheme="minorEastAsia" w:cs="Arial Unicode MS" w:hint="eastAsia"/>
              <w:color w:val="000000"/>
              <w:u w:val="single"/>
            </w:rPr>
            <w:t xml:space="preserve">           </w:t>
          </w:r>
        </w:sdtContent>
      </w:sdt>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91272C">
      <w:pPr>
        <w:pBdr>
          <w:top w:val="nil"/>
          <w:left w:val="nil"/>
          <w:bottom w:val="nil"/>
          <w:right w:val="nil"/>
          <w:between w:val="nil"/>
        </w:pBdr>
        <w:spacing w:line="240" w:lineRule="auto"/>
        <w:ind w:left="0" w:hanging="2"/>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330200</wp:posOffset>
                </wp:positionH>
                <wp:positionV relativeFrom="paragraph">
                  <wp:posOffset>12700</wp:posOffset>
                </wp:positionV>
                <wp:extent cx="5818505" cy="1483995"/>
                <wp:effectExtent l="0" t="0" r="0" b="0"/>
                <wp:wrapNone/>
                <wp:docPr id="2" name="綵帶: 捲曲上傾 2"/>
                <wp:cNvGraphicFramePr/>
                <a:graphic xmlns:a="http://schemas.openxmlformats.org/drawingml/2006/main">
                  <a:graphicData uri="http://schemas.microsoft.com/office/word/2010/wordprocessingShape">
                    <wps:wsp>
                      <wps:cNvSpPr/>
                      <wps:spPr>
                        <a:xfrm>
                          <a:off x="2449448" y="3050549"/>
                          <a:ext cx="5793105" cy="1458902"/>
                        </a:xfrm>
                        <a:prstGeom prst="ellipseRibbon2">
                          <a:avLst>
                            <a:gd name="adj1" fmla="val 25000"/>
                            <a:gd name="adj2" fmla="val 50000"/>
                            <a:gd name="adj3" fmla="val 12500"/>
                          </a:avLst>
                        </a:prstGeom>
                        <a:solidFill>
                          <a:srgbClr val="4F81BD"/>
                        </a:solidFill>
                        <a:ln w="25400" cap="flat" cmpd="sng">
                          <a:solidFill>
                            <a:srgbClr val="395E89"/>
                          </a:solidFill>
                          <a:prstDash val="solid"/>
                          <a:round/>
                          <a:headEnd type="none" w="sm" len="sm"/>
                          <a:tailEnd type="none" w="sm" len="sm"/>
                        </a:ln>
                      </wps:spPr>
                      <wps:txbx>
                        <w:txbxContent>
                          <w:p w:rsidR="00FF2787" w:rsidRDefault="00FF2787">
                            <w:pPr>
                              <w:spacing w:line="240" w:lineRule="auto"/>
                              <w:ind w:left="1" w:hanging="3"/>
                              <w:jc w:val="center"/>
                            </w:pPr>
                            <w:r>
                              <w:rPr>
                                <w:rFonts w:eastAsia="Times New Roman" w:cs="Times New Roman"/>
                                <w:b/>
                                <w:i/>
                                <w:color w:val="000000"/>
                                <w:sz w:val="32"/>
                              </w:rPr>
                              <w:t>我是獨特的!</w:t>
                            </w:r>
                          </w:p>
                          <w:p w:rsidR="00FF2787" w:rsidRDefault="00FF2787">
                            <w:pPr>
                              <w:spacing w:line="240" w:lineRule="auto"/>
                              <w:ind w:left="1" w:hanging="3"/>
                              <w:jc w:val="center"/>
                            </w:pPr>
                            <w:r>
                              <w:rPr>
                                <w:rFonts w:eastAsia="Times New Roman" w:cs="Times New Roman"/>
                                <w:b/>
                                <w:i/>
                                <w:color w:val="000000"/>
                                <w:sz w:val="32"/>
                              </w:rPr>
                              <w:t>我喜歡我自己!</w:t>
                            </w:r>
                          </w:p>
                          <w:p w:rsidR="00FF2787" w:rsidRDefault="00FF2787">
                            <w:pPr>
                              <w:spacing w:line="240" w:lineRule="auto"/>
                              <w:ind w:left="0" w:hanging="2"/>
                            </w:pPr>
                          </w:p>
                        </w:txbxContent>
                      </wps:txbx>
                      <wps:bodyPr spcFirstLastPara="1" wrap="square" lIns="91425" tIns="45700" rIns="91425" bIns="45700" anchor="ctr" anchorCtr="0">
                        <a:noAutofit/>
                      </wps:bodyPr>
                    </wps:wsp>
                  </a:graphicData>
                </a:graphic>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綵帶: 捲曲上傾 2" o:spid="_x0000_s1026" type="#_x0000_t108" style="position:absolute;margin-left:26pt;margin-top:1pt;width:458.15pt;height:116.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" fillcolor="#4f81bd" strokecolor="#395e89" strokeweight="2pt">
                <v:stroke startarrowwidth="narrow" startarrowlength="short" endarrowwidth="narrow" endarrowlength="short"/>
                <v:textbox inset="2.53958mm,1.2694mm,2.53958mm,1.2694mm">
                  <w:txbxContent>
                    <w:p w:rsidR="00FF2787" w:rsidRDefault="00FF2787">
                      <w:pPr>
                        <w:spacing w:line="240" w:lineRule="auto"/>
                        <w:ind w:left="1" w:hanging="3"/>
                        <w:jc w:val="center"/>
                      </w:pPr>
                      <w:r>
                        <w:rPr>
                          <w:rFonts w:eastAsia="Times New Roman" w:cs="Times New Roman"/>
                          <w:b/>
                          <w:i/>
                          <w:color w:val="000000"/>
                          <w:sz w:val="32"/>
                        </w:rPr>
                        <w:t>我是獨特的!</w:t>
                      </w:r>
                    </w:p>
                    <w:p w:rsidR="00FF2787" w:rsidRDefault="00FF2787">
                      <w:pPr>
                        <w:spacing w:line="240" w:lineRule="auto"/>
                        <w:ind w:left="1" w:hanging="3"/>
                        <w:jc w:val="center"/>
                      </w:pPr>
                      <w:r>
                        <w:rPr>
                          <w:rFonts w:eastAsia="Times New Roman" w:cs="Times New Roman"/>
                          <w:b/>
                          <w:i/>
                          <w:color w:val="000000"/>
                          <w:sz w:val="32"/>
                        </w:rPr>
                        <w:t>我喜歡我自己!</w:t>
                      </w:r>
                    </w:p>
                    <w:p w:rsidR="00FF2787" w:rsidRDefault="00FF2787">
                      <w:pPr>
                        <w:spacing w:line="240" w:lineRule="auto"/>
                        <w:ind w:left="0" w:hanging="2"/>
                      </w:pPr>
                    </w:p>
                  </w:txbxContent>
                </v:textbox>
              </v:shape>
            </w:pict>
          </mc:Fallback>
        </mc:AlternateContent>
      </w: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91272C">
      <w:pPr>
        <w:pBdr>
          <w:top w:val="nil"/>
          <w:left w:val="nil"/>
          <w:bottom w:val="nil"/>
          <w:right w:val="nil"/>
          <w:between w:val="nil"/>
        </w:pBdr>
        <w:spacing w:line="240" w:lineRule="auto"/>
        <w:ind w:left="0" w:hanging="2"/>
        <w:rPr>
          <w:rFonts w:ascii="Arial" w:eastAsia="Arial" w:hAnsi="Arial" w:cs="Arial"/>
          <w:color w:val="00000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381000</wp:posOffset>
                </wp:positionH>
                <wp:positionV relativeFrom="paragraph">
                  <wp:posOffset>139700</wp:posOffset>
                </wp:positionV>
                <wp:extent cx="5901690" cy="3053080"/>
                <wp:effectExtent l="0" t="0" r="0" b="0"/>
                <wp:wrapNone/>
                <wp:docPr id="1" name="矩形: 圓角 1"/>
                <wp:cNvGraphicFramePr/>
                <a:graphic xmlns:a="http://schemas.openxmlformats.org/drawingml/2006/main">
                  <a:graphicData uri="http://schemas.microsoft.com/office/word/2010/wordprocessingShape">
                    <wps:wsp>
                      <wps:cNvSpPr/>
                      <wps:spPr>
                        <a:xfrm>
                          <a:off x="2407928" y="2104850"/>
                          <a:ext cx="5876144" cy="3350301"/>
                        </a:xfrm>
                        <a:prstGeom prst="roundRect">
                          <a:avLst>
                            <a:gd name="adj" fmla="val 16667"/>
                          </a:avLst>
                        </a:prstGeom>
                        <a:noFill/>
                        <a:ln w="25400" cap="rnd" cmpd="thickThin">
                          <a:solidFill>
                            <a:srgbClr val="395E89"/>
                          </a:solidFill>
                          <a:prstDash val="solid"/>
                          <a:bevel/>
                          <a:headEnd type="none" w="sm" len="sm"/>
                          <a:tailEnd type="none" w="sm" len="sm"/>
                        </a:ln>
                      </wps:spPr>
                      <wps:txbx>
                        <w:txbxContent>
                          <w:p w:rsidR="00FF2787" w:rsidRDefault="00FF2787">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oundrect id="矩形: 圓角 1" o:spid="_x0000_s1027" style="position:absolute;margin-left:30pt;margin-top:11pt;width:464.7pt;height:240.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" filled="f" strokecolor="#395e89" strokeweight="2pt">
                <v:stroke startarrowwidth="narrow" startarrowlength="short" endarrowwidth="narrow" endarrowlength="short" linestyle="thickThin" joinstyle="bevel" endcap="round"/>
                <v:textbox inset="2.53958mm,2.53958mm,2.53958mm,2.53958mm">
                  <w:txbxContent>
                    <w:p w:rsidR="00FF2787" w:rsidRDefault="00FF2787">
                      <w:pPr>
                        <w:spacing w:line="240" w:lineRule="auto"/>
                        <w:ind w:left="0" w:hanging="2"/>
                      </w:pPr>
                    </w:p>
                  </w:txbxContent>
                </v:textbox>
              </v:roundrect>
            </w:pict>
          </mc:Fallback>
        </mc:AlternateContent>
      </w: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E30203" w:rsidRDefault="00E30203">
      <w:pPr>
        <w:pBdr>
          <w:top w:val="nil"/>
          <w:left w:val="nil"/>
          <w:bottom w:val="nil"/>
          <w:right w:val="nil"/>
          <w:between w:val="nil"/>
        </w:pBdr>
        <w:spacing w:line="240" w:lineRule="auto"/>
        <w:ind w:left="0" w:hanging="2"/>
        <w:rPr>
          <w:rFonts w:ascii="Arial" w:eastAsia="Arial" w:hAnsi="Arial" w:cs="Arial"/>
          <w:color w:val="000000"/>
        </w:rPr>
      </w:pPr>
    </w:p>
    <w:p w:rsidR="002071BC" w:rsidRDefault="002071BC">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2071BC" w:rsidRDefault="002071BC">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2071BC" w:rsidRDefault="002071BC">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2071BC" w:rsidRDefault="002071BC">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2071BC" w:rsidRDefault="002071BC">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2071BC" w:rsidRDefault="002071BC">
      <w:pPr>
        <w:pBdr>
          <w:top w:val="nil"/>
          <w:left w:val="nil"/>
          <w:bottom w:val="nil"/>
          <w:right w:val="nil"/>
          <w:between w:val="nil"/>
        </w:pBdr>
        <w:spacing w:line="240" w:lineRule="auto"/>
        <w:ind w:left="0" w:hanging="2"/>
        <w:jc w:val="center"/>
        <w:rPr>
          <w:rFonts w:ascii="微軟正黑體" w:eastAsia="微軟正黑體" w:hAnsi="微軟正黑體" w:cs="微軟正黑體"/>
          <w:color w:val="000000"/>
        </w:rPr>
      </w:pPr>
    </w:p>
    <w:p w:rsidR="002071BC" w:rsidRDefault="002071BC" w:rsidP="00DA09D4">
      <w:pPr>
        <w:pBdr>
          <w:top w:val="nil"/>
          <w:left w:val="nil"/>
          <w:bottom w:val="nil"/>
          <w:right w:val="nil"/>
          <w:between w:val="nil"/>
        </w:pBdr>
        <w:spacing w:line="240" w:lineRule="auto"/>
        <w:ind w:leftChars="0" w:left="0" w:firstLineChars="0" w:firstLine="0"/>
        <w:rPr>
          <w:rFonts w:ascii="微軟正黑體" w:eastAsia="微軟正黑體" w:hAnsi="微軟正黑體" w:cs="微軟正黑體"/>
          <w:color w:val="000000"/>
        </w:rPr>
      </w:pPr>
    </w:p>
    <w:tbl>
      <w:tblPr>
        <w:tblStyle w:val="aff6"/>
        <w:tblpPr w:leftFromText="180" w:rightFromText="180" w:vertAnchor="page" w:horzAnchor="margin" w:tblpY="9496"/>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1"/>
      </w:tblGrid>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r w:rsidR="000F4DB8" w:rsidTr="000F4DB8">
        <w:trPr>
          <w:trHeight w:val="567"/>
        </w:trPr>
        <w:tc>
          <w:tcPr>
            <w:tcW w:w="10201" w:type="dxa"/>
          </w:tcPr>
          <w:p w:rsidR="000F4DB8" w:rsidRDefault="000F4DB8" w:rsidP="000F4DB8">
            <w:pPr>
              <w:spacing w:line="240" w:lineRule="auto"/>
              <w:ind w:left="0" w:hanging="2"/>
              <w:textDirection w:val="lrTb"/>
              <w:rPr>
                <w:rFonts w:ascii="Arial" w:eastAsia="Arial" w:hAnsi="Arial" w:cs="Arial"/>
                <w:color w:val="000000"/>
              </w:rPr>
            </w:pPr>
          </w:p>
        </w:tc>
      </w:tr>
    </w:tbl>
    <w:p w:rsidR="00DA09D4" w:rsidRDefault="00DA09D4" w:rsidP="00DA09D4">
      <w:pPr>
        <w:pBdr>
          <w:top w:val="nil"/>
          <w:left w:val="nil"/>
          <w:bottom w:val="nil"/>
          <w:right w:val="nil"/>
          <w:between w:val="nil"/>
        </w:pBdr>
        <w:spacing w:line="240" w:lineRule="auto"/>
        <w:ind w:leftChars="0" w:left="0" w:firstLineChars="0" w:firstLine="0"/>
        <w:rPr>
          <w:rFonts w:ascii="微軟正黑體" w:eastAsia="微軟正黑體" w:hAnsi="微軟正黑體" w:cs="微軟正黑體"/>
          <w:color w:val="000000"/>
        </w:rPr>
      </w:pPr>
    </w:p>
    <w:p w:rsidR="000F4DB8" w:rsidRDefault="000F4DB8">
      <w:pPr>
        <w:widowControl/>
        <w:suppressAutoHyphens w:val="0"/>
        <w:spacing w:line="240" w:lineRule="auto"/>
        <w:ind w:leftChars="0" w:left="0" w:firstLineChars="0" w:firstLine="0"/>
        <w:textDirection w:val="lrTb"/>
        <w:textAlignment w:val="auto"/>
        <w:outlineLvl w:val="9"/>
        <w:rPr>
          <w:rFonts w:ascii="微軟正黑體" w:eastAsia="微軟正黑體" w:hAnsi="微軟正黑體" w:cs="微軟正黑體"/>
          <w:color w:val="000000"/>
        </w:rPr>
      </w:pPr>
      <w:r>
        <w:rPr>
          <w:rFonts w:ascii="微軟正黑體" w:eastAsia="微軟正黑體" w:hAnsi="微軟正黑體" w:cs="微軟正黑體"/>
          <w:color w:val="000000"/>
        </w:rPr>
        <w:br w:type="page"/>
      </w:r>
    </w:p>
    <w:p w:rsidR="00FB4EF9" w:rsidRPr="00FB4EF9" w:rsidRDefault="00FB4EF9" w:rsidP="00FF2787">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微軟正黑體"/>
          <w:color w:val="000000"/>
          <w:sz w:val="28"/>
          <w:szCs w:val="28"/>
        </w:rPr>
        <w:lastRenderedPageBreak/>
        <w:t>臺北市立大學附</w:t>
      </w:r>
      <w:r w:rsidRPr="00FB4EF9">
        <w:rPr>
          <w:rFonts w:ascii="微軟正黑體" w:eastAsia="微軟正黑體" w:hAnsi="微軟正黑體" w:cs="PMingLiu"/>
          <w:color w:val="000000"/>
          <w:sz w:val="28"/>
          <w:szCs w:val="28"/>
        </w:rPr>
        <w:t>設實驗國民小學114學年度校訂課程</w:t>
      </w:r>
    </w:p>
    <w:p w:rsidR="00FB4EF9" w:rsidRPr="00FB4EF9" w:rsidRDefault="00FB4EF9" w:rsidP="00FB4EF9">
      <w:pPr>
        <w:pBdr>
          <w:top w:val="nil"/>
          <w:left w:val="nil"/>
          <w:bottom w:val="nil"/>
          <w:right w:val="nil"/>
          <w:between w:val="nil"/>
        </w:pBdr>
        <w:spacing w:line="240" w:lineRule="auto"/>
        <w:ind w:left="1" w:hanging="3"/>
        <w:jc w:val="center"/>
        <w:rPr>
          <w:rFonts w:ascii="微軟正黑體" w:eastAsia="微軟正黑體" w:hAnsi="微軟正黑體" w:cs="PMingLiu"/>
          <w:color w:val="000000"/>
          <w:sz w:val="28"/>
          <w:szCs w:val="28"/>
        </w:rPr>
      </w:pPr>
      <w:r w:rsidRPr="00FB4EF9">
        <w:rPr>
          <w:rFonts w:ascii="微軟正黑體" w:eastAsia="微軟正黑體" w:hAnsi="微軟正黑體" w:cs="PMingLiu"/>
          <w:color w:val="000000"/>
          <w:sz w:val="28"/>
          <w:szCs w:val="28"/>
        </w:rPr>
        <w:t xml:space="preserve"> 二年級 </w:t>
      </w:r>
      <w:r>
        <w:rPr>
          <w:rFonts w:ascii="微軟正黑體" w:eastAsia="微軟正黑體" w:hAnsi="微軟正黑體" w:cs="PMingLiu" w:hint="eastAsia"/>
          <w:color w:val="000000"/>
          <w:sz w:val="28"/>
          <w:szCs w:val="28"/>
        </w:rPr>
        <w:t>下</w:t>
      </w:r>
      <w:r w:rsidRPr="00FB4EF9">
        <w:rPr>
          <w:rFonts w:ascii="微軟正黑體" w:eastAsia="微軟正黑體" w:hAnsi="微軟正黑體" w:cs="PMingLiu"/>
          <w:color w:val="000000"/>
          <w:sz w:val="28"/>
          <w:szCs w:val="28"/>
        </w:rPr>
        <w:t>學期</w:t>
      </w:r>
      <w:r w:rsidRPr="00FB4EF9">
        <w:rPr>
          <w:rFonts w:ascii="微軟正黑體" w:eastAsia="微軟正黑體" w:hAnsi="微軟正黑體" w:cs="PMingLiu" w:hint="eastAsia"/>
          <w:color w:val="000000"/>
          <w:sz w:val="28"/>
          <w:szCs w:val="28"/>
        </w:rPr>
        <w:t xml:space="preserve"> </w:t>
      </w:r>
      <w:r w:rsidR="00994F2A">
        <w:rPr>
          <w:rFonts w:ascii="微軟正黑體" w:eastAsia="微軟正黑體" w:hAnsi="微軟正黑體" w:cs="PMingLiu" w:hint="eastAsia"/>
          <w:color w:val="000000"/>
          <w:sz w:val="28"/>
          <w:szCs w:val="28"/>
        </w:rPr>
        <w:t xml:space="preserve"> </w:t>
      </w:r>
      <w:r w:rsidRPr="00994F2A">
        <w:rPr>
          <w:rFonts w:ascii="微軟正黑體" w:eastAsia="微軟正黑體" w:hAnsi="微軟正黑體" w:cs="PMingLiu"/>
          <w:color w:val="000000"/>
          <w:sz w:val="28"/>
          <w:szCs w:val="28"/>
        </w:rPr>
        <w:t>世界大不同</w:t>
      </w:r>
      <w:r w:rsidRPr="00FB4EF9">
        <w:rPr>
          <w:rFonts w:ascii="微軟正黑體" w:eastAsia="微軟正黑體" w:hAnsi="微軟正黑體" w:cs="PMingLiu"/>
          <w:color w:val="000000"/>
          <w:sz w:val="28"/>
          <w:szCs w:val="28"/>
        </w:rPr>
        <w:t xml:space="preserve">  教學活動設計</w:t>
      </w:r>
    </w:p>
    <w:tbl>
      <w:tblPr>
        <w:tblStyle w:val="aff7"/>
        <w:tblW w:w="10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8"/>
        <w:gridCol w:w="20"/>
        <w:gridCol w:w="1966"/>
        <w:gridCol w:w="14"/>
        <w:gridCol w:w="273"/>
        <w:gridCol w:w="1711"/>
        <w:gridCol w:w="1135"/>
        <w:gridCol w:w="268"/>
        <w:gridCol w:w="709"/>
        <w:gridCol w:w="425"/>
        <w:gridCol w:w="709"/>
        <w:gridCol w:w="1864"/>
      </w:tblGrid>
      <w:tr w:rsidR="00E30203" w:rsidTr="00DA09D4">
        <w:trPr>
          <w:trHeight w:val="54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主題名稱</w:t>
            </w:r>
          </w:p>
        </w:tc>
        <w:tc>
          <w:tcPr>
            <w:tcW w:w="9094" w:type="dxa"/>
            <w:gridSpan w:val="11"/>
            <w:vAlign w:val="center"/>
          </w:tcPr>
          <w:p w:rsidR="00E30203" w:rsidRDefault="0091272C">
            <w:pPr>
              <w:keepNext/>
              <w:shd w:val="clear" w:color="auto" w:fill="FFFFFF"/>
              <w:spacing w:line="240" w:lineRule="auto"/>
              <w:ind w:left="1" w:hanging="3"/>
              <w:rPr>
                <w:rFonts w:ascii="微軟正黑體" w:eastAsia="微軟正黑體" w:hAnsi="微軟正黑體" w:cs="微軟正黑體"/>
                <w:color w:val="000000"/>
                <w:sz w:val="28"/>
                <w:szCs w:val="28"/>
              </w:rPr>
            </w:pPr>
            <w:r>
              <w:rPr>
                <w:rFonts w:ascii="微軟正黑體" w:eastAsia="微軟正黑體" w:hAnsi="微軟正黑體" w:cs="微軟正黑體"/>
                <w:color w:val="000000"/>
                <w:sz w:val="28"/>
                <w:szCs w:val="28"/>
              </w:rPr>
              <w:t>愛、關懷與尊重~親愛的動物園</w:t>
            </w:r>
          </w:p>
        </w:tc>
      </w:tr>
      <w:tr w:rsidR="00E30203" w:rsidTr="00DA09D4">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跨域合作</w:t>
            </w:r>
          </w:p>
        </w:tc>
        <w:tc>
          <w:tcPr>
            <w:tcW w:w="5387" w:type="dxa"/>
            <w:gridSpan w:val="7"/>
            <w:vAlign w:val="center"/>
          </w:tcPr>
          <w:p w:rsidR="00E30203" w:rsidRDefault="002071BC">
            <w:pPr>
              <w:spacing w:line="240" w:lineRule="auto"/>
              <w:ind w:left="0" w:hanging="2"/>
              <w:jc w:val="both"/>
              <w:rPr>
                <w:rFonts w:ascii="微軟正黑體" w:eastAsia="微軟正黑體" w:hAnsi="微軟正黑體" w:cs="微軟正黑體"/>
                <w:color w:val="000000"/>
              </w:rPr>
            </w:pPr>
            <w:r>
              <w:rPr>
                <w:rFonts w:ascii="標楷體" w:eastAsia="標楷體" w:hAnsi="標楷體" w:cs="Wingdings 2" w:hint="eastAsia"/>
                <w:color w:val="000000"/>
              </w:rPr>
              <w:t>■</w:t>
            </w:r>
            <w:r w:rsidR="0091272C">
              <w:rPr>
                <w:rFonts w:ascii="微軟正黑體" w:eastAsia="微軟正黑體" w:hAnsi="微軟正黑體" w:cs="微軟正黑體"/>
                <w:color w:val="000000"/>
              </w:rPr>
              <w:t xml:space="preserve">生活 </w:t>
            </w:r>
            <w:r>
              <w:rPr>
                <w:rFonts w:ascii="標楷體" w:eastAsia="標楷體" w:hAnsi="標楷體" w:cs="Wingdings 2" w:hint="eastAsia"/>
                <w:color w:val="000000"/>
              </w:rPr>
              <w:t>■</w:t>
            </w:r>
            <w:r w:rsidR="0091272C">
              <w:rPr>
                <w:rFonts w:ascii="微軟正黑體" w:eastAsia="微軟正黑體" w:hAnsi="微軟正黑體" w:cs="微軟正黑體"/>
                <w:color w:val="000000"/>
              </w:rPr>
              <w:t>健康與體育</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學習節數</w:t>
            </w:r>
          </w:p>
        </w:tc>
        <w:tc>
          <w:tcPr>
            <w:tcW w:w="2573" w:type="dxa"/>
            <w:gridSpan w:val="2"/>
            <w:vAlign w:val="center"/>
          </w:tcPr>
          <w:p w:rsidR="00E30203" w:rsidRDefault="0091272C">
            <w:pPr>
              <w:spacing w:line="240" w:lineRule="auto"/>
              <w:ind w:left="0" w:hanging="2"/>
              <w:jc w:val="both"/>
              <w:rPr>
                <w:rFonts w:ascii="微軟正黑體" w:eastAsia="微軟正黑體" w:hAnsi="微軟正黑體" w:cs="微軟正黑體"/>
              </w:rPr>
            </w:pPr>
            <w:r>
              <w:rPr>
                <w:rFonts w:ascii="微軟正黑體" w:eastAsia="微軟正黑體" w:hAnsi="微軟正黑體" w:cs="微軟正黑體"/>
                <w:color w:val="000000"/>
              </w:rPr>
              <w:t>( 20)節</w:t>
            </w:r>
            <w:r>
              <w:rPr>
                <w:rFonts w:ascii="微軟正黑體" w:eastAsia="微軟正黑體" w:hAnsi="微軟正黑體" w:cs="微軟正黑體"/>
              </w:rPr>
              <w:t>，共20節</w:t>
            </w:r>
          </w:p>
        </w:tc>
      </w:tr>
      <w:tr w:rsidR="00E30203" w:rsidTr="00DA09D4">
        <w:trPr>
          <w:trHeight w:val="411"/>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原設計者</w:t>
            </w:r>
          </w:p>
        </w:tc>
        <w:tc>
          <w:tcPr>
            <w:tcW w:w="2000" w:type="dxa"/>
            <w:gridSpan w:val="3"/>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338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修訂者</w:t>
            </w:r>
          </w:p>
        </w:tc>
        <w:tc>
          <w:tcPr>
            <w:tcW w:w="370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r>
      <w:tr w:rsidR="00E30203" w:rsidTr="00DA09D4">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教學者</w:t>
            </w:r>
          </w:p>
        </w:tc>
        <w:tc>
          <w:tcPr>
            <w:tcW w:w="2000" w:type="dxa"/>
            <w:gridSpan w:val="3"/>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rPr>
              <w:t>二年級教學團隊</w:t>
            </w:r>
          </w:p>
        </w:tc>
        <w:tc>
          <w:tcPr>
            <w:tcW w:w="338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適用年級</w:t>
            </w:r>
          </w:p>
        </w:tc>
        <w:tc>
          <w:tcPr>
            <w:tcW w:w="3707" w:type="dxa"/>
            <w:gridSpan w:val="4"/>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二</w:t>
            </w:r>
          </w:p>
        </w:tc>
      </w:tr>
      <w:tr w:rsidR="00E30203" w:rsidTr="00DA09D4">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課程設計理念</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教學課程之理念在於透過繪本故事，讓學生了解能認識不同動物的名稱和特徵，探究動物與人類的關係，學習正確照顧寵物的態度，並創作心中想飼養的寵物。</w:t>
            </w:r>
          </w:p>
        </w:tc>
      </w:tr>
      <w:tr w:rsidR="00E30203" w:rsidTr="00DA09D4">
        <w:trPr>
          <w:cantSplit/>
          <w:jc w:val="center"/>
        </w:trPr>
        <w:tc>
          <w:tcPr>
            <w:tcW w:w="1128" w:type="dxa"/>
            <w:vMerge w:val="restart"/>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領綱</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核心素養</w:t>
            </w:r>
          </w:p>
        </w:tc>
        <w:tc>
          <w:tcPr>
            <w:tcW w:w="2273" w:type="dxa"/>
            <w:gridSpan w:val="4"/>
          </w:tcPr>
          <w:p w:rsidR="00E30203" w:rsidRDefault="004E69E9">
            <w:pPr>
              <w:spacing w:line="240" w:lineRule="auto"/>
              <w:ind w:left="0" w:hanging="2"/>
              <w:rPr>
                <w:rFonts w:eastAsia="Times New Roman" w:cs="Times New Roman"/>
                <w:color w:val="000000"/>
              </w:rPr>
            </w:pPr>
            <w:sdt>
              <w:sdtPr>
                <w:tag w:val="goog_rdk_9"/>
                <w:id w:val="2020967398"/>
              </w:sdtPr>
              <w:sdtEndPr/>
              <w:sdtContent>
                <w:r w:rsidR="0091272C">
                  <w:rPr>
                    <w:rFonts w:ascii="Gungsuh" w:eastAsia="Gungsuh" w:hAnsi="Gungsuh" w:cs="Gungsuh"/>
                    <w:color w:val="000000"/>
                  </w:rPr>
                  <w:t>總綱</w:t>
                </w:r>
              </w:sdtContent>
            </w:sdt>
          </w:p>
        </w:tc>
        <w:tc>
          <w:tcPr>
            <w:tcW w:w="6821" w:type="dxa"/>
            <w:gridSpan w:val="7"/>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E-A1 具備良好的生活習慣，促進身心健全發展，並認識個人特質，發展生命潛能。</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E-B1 具備「聽、說、讀、寫、作」的基本語文素養，並具有生活所需的基礎數理、肢體及藝術等符號知能，能以同理心應用在生活與人際溝通。</w:t>
            </w:r>
          </w:p>
        </w:tc>
      </w:tr>
      <w:tr w:rsidR="00E30203" w:rsidTr="00DA09D4">
        <w:trPr>
          <w:cantSplit/>
          <w:jc w:val="center"/>
        </w:trPr>
        <w:tc>
          <w:tcPr>
            <w:tcW w:w="1128" w:type="dxa"/>
            <w:vMerge/>
            <w:vAlign w:val="center"/>
          </w:tcPr>
          <w:p w:rsidR="00E30203" w:rsidRDefault="00E30203">
            <w:pPr>
              <w:spacing w:line="276" w:lineRule="auto"/>
              <w:ind w:left="0" w:hanging="2"/>
              <w:rPr>
                <w:rFonts w:ascii="微軟正黑體" w:eastAsia="微軟正黑體" w:hAnsi="微軟正黑體" w:cs="微軟正黑體"/>
                <w:color w:val="000000"/>
              </w:rPr>
            </w:pPr>
          </w:p>
        </w:tc>
        <w:tc>
          <w:tcPr>
            <w:tcW w:w="2273" w:type="dxa"/>
            <w:gridSpan w:val="4"/>
          </w:tcPr>
          <w:p w:rsidR="00E30203" w:rsidRDefault="004E69E9">
            <w:pPr>
              <w:spacing w:line="240" w:lineRule="auto"/>
              <w:ind w:left="0" w:hanging="2"/>
              <w:rPr>
                <w:rFonts w:eastAsia="Times New Roman" w:cs="Times New Roman"/>
                <w:color w:val="000000"/>
              </w:rPr>
            </w:pPr>
            <w:sdt>
              <w:sdtPr>
                <w:tag w:val="goog_rdk_10"/>
                <w:id w:val="1796877025"/>
              </w:sdtPr>
              <w:sdtEndPr/>
              <w:sdtContent>
                <w:r w:rsidR="0091272C">
                  <w:rPr>
                    <w:rFonts w:ascii="Gungsuh" w:eastAsia="Gungsuh" w:hAnsi="Gungsuh" w:cs="Gungsuh"/>
                    <w:color w:val="000000"/>
                  </w:rPr>
                  <w:t>領綱</w:t>
                </w:r>
              </w:sdtContent>
            </w:sdt>
          </w:p>
        </w:tc>
        <w:tc>
          <w:tcPr>
            <w:tcW w:w="6821" w:type="dxa"/>
            <w:gridSpan w:val="7"/>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生活-E-A1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透過自己與外界的連結，產生自我感知並能對自己有正向的看法，進而愛惜自己，同時透過對生活事物的探索與探究，體會與感受學習的樂趣，並能主動發現問題及解決問題，持續學習。</w:t>
            </w:r>
          </w:p>
          <w:p w:rsidR="00361005" w:rsidRPr="00A84DFB" w:rsidRDefault="00361005" w:rsidP="00361005">
            <w:pPr>
              <w:spacing w:line="240" w:lineRule="auto"/>
              <w:ind w:left="0" w:hanging="2"/>
              <w:jc w:val="both"/>
              <w:rPr>
                <w:rFonts w:ascii="微軟正黑體" w:eastAsia="微軟正黑體" w:hAnsi="微軟正黑體" w:cs="微軟正黑體"/>
                <w:color w:val="FF0000"/>
              </w:rPr>
            </w:pPr>
            <w:r w:rsidRPr="00A84DFB">
              <w:rPr>
                <w:rFonts w:ascii="微軟正黑體" w:eastAsia="微軟正黑體" w:hAnsi="微軟正黑體" w:cs="微軟正黑體" w:hint="eastAsia"/>
                <w:color w:val="FF0000"/>
              </w:rPr>
              <w:t>健體-E-B1</w:t>
            </w:r>
          </w:p>
          <w:p w:rsidR="00E30203" w:rsidRDefault="00361005" w:rsidP="00361005">
            <w:pPr>
              <w:spacing w:line="240" w:lineRule="auto"/>
              <w:ind w:left="0" w:hanging="2"/>
              <w:jc w:val="both"/>
              <w:rPr>
                <w:rFonts w:ascii="微軟正黑體" w:eastAsia="微軟正黑體" w:hAnsi="微軟正黑體" w:cs="微軟正黑體"/>
                <w:color w:val="000000"/>
              </w:rPr>
            </w:pPr>
            <w:r w:rsidRPr="00A84DFB">
              <w:rPr>
                <w:rFonts w:ascii="微軟正黑體" w:eastAsia="微軟正黑體" w:hAnsi="微軟正黑體" w:cs="微軟正黑體" w:hint="eastAsia"/>
                <w:color w:val="FF0000"/>
              </w:rPr>
              <w:t>具備運用體育與健康之相關符號知能，能以同理心應用在生活中的運動、保健與人際溝通上。</w:t>
            </w:r>
          </w:p>
        </w:tc>
      </w:tr>
      <w:tr w:rsidR="00E30203" w:rsidTr="00DA09D4">
        <w:trPr>
          <w:trHeight w:val="522"/>
          <w:jc w:val="center"/>
        </w:trPr>
        <w:tc>
          <w:tcPr>
            <w:tcW w:w="1148" w:type="dxa"/>
            <w:gridSpan w:val="2"/>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t>學習表現</w:t>
            </w:r>
          </w:p>
        </w:tc>
        <w:tc>
          <w:tcPr>
            <w:tcW w:w="3964" w:type="dxa"/>
            <w:gridSpan w:val="4"/>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1-I-1 探索並分享對自己及相關人、事、物的感受與想法。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2-I-1 以感官和知覺探索生活中的人、事、物，覺察事物及環境的特性。</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3-I-1 願意參與各種學習活動，表現好奇與求知探究之心。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6-I-5 覺察人與環境的依存關係，進而珍惜資源，愛護環境、尊重生命。</w:t>
            </w:r>
          </w:p>
          <w:p w:rsidR="00932A41" w:rsidRDefault="00932A41">
            <w:pPr>
              <w:spacing w:line="240" w:lineRule="auto"/>
              <w:ind w:left="0" w:hanging="2"/>
              <w:rPr>
                <w:rFonts w:ascii="微軟正黑體" w:eastAsia="微軟正黑體" w:hAnsi="微軟正黑體" w:cs="微軟正黑體" w:hint="eastAsia"/>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健體</w:t>
            </w:r>
            <w:bookmarkStart w:id="6" w:name="_GoBack"/>
            <w:bookmarkEnd w:id="6"/>
            <w:r>
              <w:rPr>
                <w:rFonts w:ascii="微軟正黑體" w:eastAsia="微軟正黑體" w:hAnsi="微軟正黑體" w:cs="微軟正黑體"/>
                <w:color w:val="000000"/>
              </w:rPr>
              <w:t>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1a-I-2</w:t>
            </w:r>
            <w:r>
              <w:rPr>
                <w:rFonts w:ascii="微軟正黑體" w:eastAsia="微軟正黑體" w:hAnsi="微軟正黑體" w:cs="微軟正黑體"/>
                <w:color w:val="000000"/>
              </w:rPr>
              <w:tab/>
              <w:t>認識健康的生活習慣。</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1c-I-1</w:t>
            </w:r>
            <w:r>
              <w:rPr>
                <w:rFonts w:ascii="微軟正黑體" w:eastAsia="微軟正黑體" w:hAnsi="微軟正黑體" w:cs="微軟正黑體"/>
                <w:color w:val="000000"/>
              </w:rPr>
              <w:tab/>
              <w:t>認識身體活動的基本動作。</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2c-I-2</w:t>
            </w:r>
            <w:r>
              <w:rPr>
                <w:rFonts w:ascii="微軟正黑體" w:eastAsia="微軟正黑體" w:hAnsi="微軟正黑體" w:cs="微軟正黑體"/>
                <w:color w:val="000000"/>
              </w:rPr>
              <w:tab/>
              <w:t>表現認真參與的學習態度。</w:t>
            </w:r>
          </w:p>
        </w:tc>
        <w:tc>
          <w:tcPr>
            <w:tcW w:w="1135" w:type="dxa"/>
            <w:vAlign w:val="center"/>
          </w:tcPr>
          <w:p w:rsidR="00E30203" w:rsidRDefault="0091272C">
            <w:pPr>
              <w:spacing w:line="240" w:lineRule="auto"/>
              <w:ind w:left="0" w:hanging="2"/>
              <w:jc w:val="center"/>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學習內容</w:t>
            </w:r>
          </w:p>
        </w:tc>
        <w:tc>
          <w:tcPr>
            <w:tcW w:w="3975" w:type="dxa"/>
            <w:gridSpan w:val="5"/>
            <w:vAlign w:val="center"/>
          </w:tcPr>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生活領域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A-I-2  事物變化現象的觀察。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B-I-1  自然環境之美的感受。</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C-I-2  媒材特性與符號表徵的使用。</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D-I-1  自我與他人關係的認識。</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E-I-1  生活習慣的養成。</w:t>
            </w:r>
          </w:p>
          <w:p w:rsidR="00E30203" w:rsidRDefault="00E30203">
            <w:pPr>
              <w:spacing w:line="240" w:lineRule="auto"/>
              <w:ind w:left="0" w:hanging="2"/>
              <w:rPr>
                <w:rFonts w:ascii="微軟正黑體" w:eastAsia="微軟正黑體" w:hAnsi="微軟正黑體" w:cs="微軟正黑體"/>
                <w:color w:val="000000"/>
              </w:rPr>
            </w:pPr>
          </w:p>
          <w:p w:rsidR="00E30203" w:rsidRDefault="00E30203">
            <w:pPr>
              <w:spacing w:line="240" w:lineRule="auto"/>
              <w:ind w:left="0" w:hanging="2"/>
              <w:rPr>
                <w:rFonts w:ascii="微軟正黑體" w:eastAsia="微軟正黑體" w:hAnsi="微軟正黑體" w:cs="微軟正黑體"/>
                <w:color w:val="000000"/>
              </w:rPr>
            </w:pPr>
          </w:p>
          <w:p w:rsidR="00E30203" w:rsidRDefault="00E30203">
            <w:pPr>
              <w:spacing w:line="240" w:lineRule="auto"/>
              <w:ind w:left="0" w:hanging="2"/>
              <w:rPr>
                <w:rFonts w:ascii="微軟正黑體" w:eastAsia="微軟正黑體" w:hAnsi="微軟正黑體" w:cs="微軟正黑體"/>
                <w:color w:val="000000"/>
              </w:rPr>
            </w:pP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健體領域</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Ca-I-1生活中與健康相關的環境。</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Fa-I-1認識與喜歡自己的方法。</w:t>
            </w:r>
          </w:p>
          <w:p w:rsidR="00E30203" w:rsidRDefault="0091272C">
            <w:pP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Ib-I-1唱、跳與模仿性律動遊戲。</w:t>
            </w:r>
          </w:p>
        </w:tc>
      </w:tr>
      <w:tr w:rsidR="00E30203" w:rsidTr="00DA09D4">
        <w:trPr>
          <w:trHeight w:val="142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學習目標</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能夠專心聆聽故事及觀看影片，利用圖片線索和關鍵字了解大意。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能夠辨聽和辨讀關鍵字。</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3. 能認識不同動物的名稱和特徵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4. 探究動物與人類的關係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5. 學習正確照顧寵物的態度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6. 創作心中想飼養的寵物</w:t>
            </w:r>
          </w:p>
        </w:tc>
      </w:tr>
      <w:tr w:rsidR="00E30203" w:rsidTr="00DA09D4">
        <w:trPr>
          <w:trHeight w:val="555"/>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融入議題</w:t>
            </w:r>
          </w:p>
        </w:tc>
        <w:tc>
          <w:tcPr>
            <w:tcW w:w="9094" w:type="dxa"/>
            <w:gridSpan w:val="11"/>
            <w:vAlign w:val="center"/>
          </w:tcPr>
          <w:p w:rsidR="00E30203" w:rsidRDefault="002071BC">
            <w:pPr>
              <w:spacing w:line="240" w:lineRule="auto"/>
              <w:ind w:left="0" w:hanging="2"/>
              <w:jc w:val="both"/>
              <w:rPr>
                <w:rFonts w:ascii="微軟正黑體" w:eastAsia="微軟正黑體" w:hAnsi="微軟正黑體" w:cs="微軟正黑體"/>
                <w:color w:val="000000"/>
              </w:rPr>
            </w:pPr>
            <w:r>
              <w:rPr>
                <w:rFonts w:ascii="標楷體" w:eastAsia="標楷體" w:hAnsi="標楷體" w:cs="Wingdings" w:hint="eastAsia"/>
                <w:color w:val="000000"/>
              </w:rPr>
              <w:t>■</w:t>
            </w:r>
            <w:r w:rsidR="0091272C">
              <w:rPr>
                <w:rFonts w:ascii="微軟正黑體" w:eastAsia="微軟正黑體" w:hAnsi="微軟正黑體" w:cs="微軟正黑體"/>
                <w:color w:val="000000"/>
              </w:rPr>
              <w:t xml:space="preserve">品德教育 </w:t>
            </w:r>
            <w:r>
              <w:rPr>
                <w:rFonts w:ascii="標楷體" w:eastAsia="標楷體" w:hAnsi="標楷體" w:cs="Wingdings" w:hint="eastAsia"/>
                <w:color w:val="000000"/>
              </w:rPr>
              <w:t>■</w:t>
            </w:r>
            <w:r w:rsidR="0091272C">
              <w:rPr>
                <w:rFonts w:ascii="微軟正黑體" w:eastAsia="微軟正黑體" w:hAnsi="微軟正黑體" w:cs="微軟正黑體"/>
                <w:color w:val="000000"/>
              </w:rPr>
              <w:t xml:space="preserve">閱讀素養教育 </w:t>
            </w:r>
            <w:r>
              <w:rPr>
                <w:rFonts w:ascii="標楷體" w:eastAsia="標楷體" w:hAnsi="標楷體" w:cs="Wingdings" w:hint="eastAsia"/>
                <w:color w:val="000000"/>
              </w:rPr>
              <w:t>■</w:t>
            </w:r>
            <w:r w:rsidR="0091272C">
              <w:rPr>
                <w:rFonts w:ascii="微軟正黑體" w:eastAsia="微軟正黑體" w:hAnsi="微軟正黑體" w:cs="微軟正黑體"/>
                <w:color w:val="000000"/>
              </w:rPr>
              <w:t>生命教育</w:t>
            </w:r>
          </w:p>
        </w:tc>
      </w:tr>
      <w:tr w:rsidR="00E30203" w:rsidTr="00DA09D4">
        <w:trPr>
          <w:trHeight w:val="460"/>
          <w:jc w:val="center"/>
        </w:trPr>
        <w:tc>
          <w:tcPr>
            <w:tcW w:w="1128"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議題內涵</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品E1 良好生活習慣與德行。</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閱E1 認識一般生活情境中需要使用的,以及學習學科基礎知識所應具備的字詞彙。</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閱E11 低年級：能在一般生活情境中，懂得運用文本習得的知識解決問題。</w:t>
            </w:r>
          </w:p>
          <w:p w:rsidR="00E30203" w:rsidRDefault="0091272C">
            <w:pPr>
              <w:spacing w:line="240" w:lineRule="auto"/>
              <w:ind w:left="0" w:hanging="2"/>
              <w:rPr>
                <w:rFonts w:ascii="微軟正黑體" w:eastAsia="微軟正黑體" w:hAnsi="微軟正黑體" w:cs="微軟正黑體"/>
                <w:color w:val="000000"/>
                <w:sz w:val="23"/>
                <w:szCs w:val="23"/>
              </w:rPr>
            </w:pPr>
            <w:r>
              <w:rPr>
                <w:rFonts w:ascii="微軟正黑體" w:eastAsia="微軟正黑體" w:hAnsi="微軟正黑體" w:cs="微軟正黑體"/>
                <w:color w:val="000000"/>
              </w:rPr>
              <w:t>生 E1 探討生活議題，培養思考的適當情意與態度。</w:t>
            </w:r>
          </w:p>
        </w:tc>
      </w:tr>
      <w:tr w:rsidR="00E30203" w:rsidTr="00DA09D4">
        <w:trPr>
          <w:trHeight w:val="460"/>
          <w:jc w:val="center"/>
        </w:trPr>
        <w:tc>
          <w:tcPr>
            <w:tcW w:w="1128"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教材資源</w:t>
            </w:r>
          </w:p>
        </w:tc>
        <w:tc>
          <w:tcPr>
            <w:tcW w:w="9094" w:type="dxa"/>
            <w:gridSpan w:val="11"/>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繪本,網路 </w:t>
            </w:r>
          </w:p>
        </w:tc>
      </w:tr>
      <w:tr w:rsidR="00E30203" w:rsidTr="00DA09D4">
        <w:trPr>
          <w:jc w:val="center"/>
        </w:trPr>
        <w:tc>
          <w:tcPr>
            <w:tcW w:w="1128"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活動名稱</w:t>
            </w:r>
          </w:p>
        </w:tc>
        <w:tc>
          <w:tcPr>
            <w:tcW w:w="1986"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學習目標</w:t>
            </w:r>
          </w:p>
        </w:tc>
        <w:tc>
          <w:tcPr>
            <w:tcW w:w="4110" w:type="dxa"/>
            <w:gridSpan w:val="6"/>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學習活動歷程</w:t>
            </w:r>
          </w:p>
        </w:tc>
        <w:tc>
          <w:tcPr>
            <w:tcW w:w="1134" w:type="dxa"/>
            <w:gridSpan w:val="2"/>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教學時間</w:t>
            </w:r>
          </w:p>
        </w:tc>
        <w:tc>
          <w:tcPr>
            <w:tcW w:w="1864" w:type="dxa"/>
            <w:vAlign w:val="center"/>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評量方法/工具</w:t>
            </w:r>
          </w:p>
        </w:tc>
      </w:tr>
      <w:tr w:rsidR="00E30203" w:rsidTr="00DA09D4">
        <w:trPr>
          <w:jc w:val="center"/>
        </w:trPr>
        <w:tc>
          <w:tcPr>
            <w:tcW w:w="1128" w:type="dxa"/>
            <w:vAlign w:val="center"/>
          </w:tcPr>
          <w:p w:rsidR="00E30203" w:rsidRDefault="00FE2537">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hint="eastAsia"/>
                <w:color w:val="000000"/>
              </w:rPr>
              <w:t>親愛的動物園</w:t>
            </w:r>
          </w:p>
        </w:tc>
        <w:tc>
          <w:tcPr>
            <w:tcW w:w="1986" w:type="dxa"/>
            <w:gridSpan w:val="2"/>
          </w:tcPr>
          <w:p w:rsidR="00B306AD" w:rsidRDefault="00B306AD" w:rsidP="00B306AD">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能夠專心聆聽故事及觀看影片，利用圖片線索和關鍵字了解大意。</w:t>
            </w:r>
          </w:p>
          <w:p w:rsidR="00B306AD" w:rsidRDefault="00B306AD" w:rsidP="00B306AD">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能夠辨聽和辨讀關鍵字。</w:t>
            </w:r>
          </w:p>
          <w:p w:rsidR="00B306AD" w:rsidRDefault="00B306AD" w:rsidP="00B306AD">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3. 能認識不同動物的名稱和特徵 </w:t>
            </w:r>
          </w:p>
          <w:p w:rsidR="00B306AD" w:rsidRDefault="00B306AD" w:rsidP="00B306AD">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4. 探究動物與人類的關係 </w:t>
            </w:r>
          </w:p>
          <w:p w:rsidR="00B306AD" w:rsidRDefault="00B306AD" w:rsidP="00B306AD">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5. 學習正確照顧寵物的態度 </w:t>
            </w:r>
          </w:p>
          <w:p w:rsidR="00E30203" w:rsidRDefault="00B306AD" w:rsidP="00B306AD">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6. 創作心中想飼養的寵物</w:t>
            </w:r>
          </w:p>
        </w:tc>
        <w:tc>
          <w:tcPr>
            <w:tcW w:w="4110" w:type="dxa"/>
            <w:gridSpan w:val="6"/>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 故事預測</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第一單元: </w:t>
            </w:r>
          </w:p>
          <w:p w:rsidR="00E30203" w:rsidRDefault="0091272C" w:rsidP="004A54EA">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請學生觀察封面的圖和書名，以及根據書中的圖畫，以此為線索，猜測故事大意。(閱 E1)</w:t>
            </w:r>
          </w:p>
          <w:p w:rsidR="00E30203" w:rsidRDefault="0091272C" w:rsidP="004A54EA">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學習策略:觀察描述。</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學習任務:故事理解與辨字</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第二單元: 聆聽故事與討論</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學習策略: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專心聆聽</w:t>
            </w:r>
          </w:p>
          <w:p w:rsidR="00E30203" w:rsidRDefault="0091272C" w:rsidP="004A54EA">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2. 利用圖畫線索和關鍵字聽懂故事大意(閱 E1) </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3. 聽辨字彙遊戲(閱 E1)</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第三單元:學習單評量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藉由聽力字彙學習單，評量學生是否能夠聽辨繪本中的關鍵字。(閱 E1)</w:t>
            </w:r>
          </w:p>
          <w:p w:rsidR="00E30203" w:rsidRDefault="0091272C" w:rsidP="004A54EA">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2. 利用提問，討論理想寵物的定義。</w:t>
            </w:r>
          </w:p>
          <w:p w:rsidR="00E30203" w:rsidRPr="00CA5E59" w:rsidRDefault="0091272C" w:rsidP="00CA5E59">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   提示問題: 哪一種寵物最適合自己?(生 E1)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學習策略:</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1. 聆聽他人的發表(品E1)</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2. 聯想</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 xml:space="preserve">第四單元:故事朗讀與讀者劇場 </w:t>
            </w:r>
          </w:p>
        </w:tc>
        <w:tc>
          <w:tcPr>
            <w:tcW w:w="1134" w:type="dxa"/>
            <w:gridSpan w:val="2"/>
          </w:tcPr>
          <w:p w:rsidR="00E30203" w:rsidRDefault="0091272C" w:rsidP="004A54EA">
            <w:pPr>
              <w:spacing w:line="240" w:lineRule="auto"/>
              <w:ind w:leftChars="0" w:left="0" w:firstLineChars="0" w:firstLine="0"/>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4A54EA" w:rsidRDefault="004A54EA" w:rsidP="004A54EA">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rsidP="004A54EA">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rsidP="00CA5E59">
            <w:pPr>
              <w:spacing w:line="240" w:lineRule="auto"/>
              <w:ind w:leftChars="0" w:left="0" w:firstLineChars="0" w:firstLine="0"/>
              <w:jc w:val="both"/>
              <w:rPr>
                <w:rFonts w:ascii="微軟正黑體" w:eastAsia="微軟正黑體" w:hAnsi="微軟正黑體" w:cs="微軟正黑體"/>
                <w:color w:val="000000"/>
              </w:rPr>
            </w:pP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5節</w:t>
            </w:r>
          </w:p>
        </w:tc>
        <w:tc>
          <w:tcPr>
            <w:tcW w:w="1864" w:type="dxa"/>
          </w:tcPr>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lastRenderedPageBreak/>
              <w:t>觀察評量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聽說評量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書寫評量</w:t>
            </w:r>
          </w:p>
          <w:p w:rsidR="00E30203" w:rsidRDefault="0091272C">
            <w:pPr>
              <w:spacing w:line="240" w:lineRule="auto"/>
              <w:ind w:left="0" w:hanging="2"/>
              <w:jc w:val="both"/>
              <w:rPr>
                <w:rFonts w:ascii="微軟正黑體" w:eastAsia="微軟正黑體" w:hAnsi="微軟正黑體" w:cs="微軟正黑體"/>
                <w:color w:val="000000"/>
              </w:rPr>
            </w:pPr>
            <w:r>
              <w:rPr>
                <w:rFonts w:ascii="微軟正黑體" w:eastAsia="微軟正黑體" w:hAnsi="微軟正黑體" w:cs="微軟正黑體"/>
                <w:color w:val="000000"/>
              </w:rPr>
              <w:t>活動評量</w:t>
            </w:r>
          </w:p>
          <w:p w:rsidR="00E30203" w:rsidRDefault="00E30203">
            <w:pPr>
              <w:spacing w:line="240" w:lineRule="auto"/>
              <w:ind w:left="0" w:hanging="2"/>
              <w:jc w:val="both"/>
              <w:rPr>
                <w:rFonts w:ascii="微軟正黑體" w:eastAsia="微軟正黑體" w:hAnsi="微軟正黑體" w:cs="微軟正黑體"/>
                <w:color w:val="000000"/>
              </w:rPr>
            </w:pPr>
          </w:p>
          <w:p w:rsidR="00E30203" w:rsidRDefault="00E30203">
            <w:pPr>
              <w:spacing w:line="240" w:lineRule="auto"/>
              <w:ind w:left="0" w:hanging="2"/>
              <w:jc w:val="both"/>
              <w:rPr>
                <w:rFonts w:ascii="微軟正黑體" w:eastAsia="微軟正黑體" w:hAnsi="微軟正黑體" w:cs="微軟正黑體"/>
                <w:color w:val="000000"/>
              </w:rPr>
            </w:pPr>
          </w:p>
        </w:tc>
      </w:tr>
    </w:tbl>
    <w:p w:rsidR="00DD5800" w:rsidRDefault="00DD5800">
      <w:pPr>
        <w:pBdr>
          <w:top w:val="nil"/>
          <w:left w:val="nil"/>
          <w:bottom w:val="nil"/>
          <w:right w:val="nil"/>
          <w:between w:val="nil"/>
        </w:pBdr>
        <w:spacing w:line="240" w:lineRule="auto"/>
        <w:ind w:left="0" w:hanging="2"/>
        <w:rPr>
          <w:rFonts w:ascii="微軟正黑體" w:eastAsia="微軟正黑體" w:hAnsi="微軟正黑體" w:cs="微軟正黑體"/>
          <w:color w:val="000000"/>
        </w:rPr>
      </w:pPr>
    </w:p>
    <w:p w:rsidR="00E30203" w:rsidRPr="00FF0FDF" w:rsidRDefault="0091272C" w:rsidP="00FF0FDF">
      <w:pPr>
        <w:ind w:left="0" w:hanging="2"/>
        <w:rPr>
          <w:rFonts w:ascii="微軟正黑體" w:eastAsia="微軟正黑體" w:hAnsi="微軟正黑體"/>
          <w:b/>
        </w:rPr>
      </w:pPr>
      <w:r w:rsidRPr="00FF0FDF">
        <w:rPr>
          <w:rFonts w:ascii="微軟正黑體" w:eastAsia="微軟正黑體" w:hAnsi="微軟正黑體"/>
          <w:b/>
        </w:rPr>
        <w:t>學習成果評量</w:t>
      </w:r>
      <w:r w:rsidR="005B4D56" w:rsidRPr="00FF0FDF">
        <w:rPr>
          <w:rFonts w:ascii="微軟正黑體" w:eastAsia="微軟正黑體" w:hAnsi="微軟正黑體" w:hint="eastAsia"/>
          <w:b/>
        </w:rPr>
        <w:t>規準</w:t>
      </w:r>
    </w:p>
    <w:p w:rsidR="00E30203" w:rsidRDefault="00DD5800">
      <w:pPr>
        <w:pBdr>
          <w:top w:val="nil"/>
          <w:left w:val="nil"/>
          <w:bottom w:val="nil"/>
          <w:right w:val="nil"/>
          <w:between w:val="nil"/>
        </w:pBd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hint="eastAsia"/>
          <w:color w:val="000000"/>
        </w:rPr>
        <w:t xml:space="preserve">1. </w:t>
      </w:r>
      <w:r w:rsidR="0091272C">
        <w:rPr>
          <w:rFonts w:ascii="微軟正黑體" w:eastAsia="微軟正黑體" w:hAnsi="微軟正黑體" w:cs="微軟正黑體"/>
          <w:color w:val="000000"/>
        </w:rPr>
        <w:t>理解繪本故事</w:t>
      </w:r>
    </w:p>
    <w:p w:rsidR="00E30203" w:rsidRDefault="0091272C" w:rsidP="00FF0FDF">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教師展示書中關鍵圖片，由學生依發生順序排列</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rsidP="00FF0FDF">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教師唸出書中關鍵字，由學生選出對應字卡</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rsidP="00FF0FDF">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學生將選出字卡配對對應圖片</w:t>
      </w:r>
      <w:r w:rsidR="00D3524F">
        <w:rPr>
          <w:rFonts w:ascii="微軟正黑體" w:eastAsia="微軟正黑體" w:hAnsi="微軟正黑體" w:cs="微軟正黑體" w:hint="eastAsia"/>
          <w:color w:val="000000"/>
        </w:rPr>
        <w:t>。</w:t>
      </w:r>
      <w:r>
        <w:rPr>
          <w:rFonts w:ascii="微軟正黑體" w:eastAsia="微軟正黑體" w:hAnsi="微軟正黑體" w:cs="微軟正黑體"/>
          <w:color w:val="000000"/>
        </w:rPr>
        <w:t>(閱 E1)</w:t>
      </w:r>
    </w:p>
    <w:p w:rsidR="00E30203" w:rsidRDefault="0091272C">
      <w:pPr>
        <w:pBdr>
          <w:top w:val="nil"/>
          <w:left w:val="nil"/>
          <w:bottom w:val="nil"/>
          <w:right w:val="nil"/>
          <w:between w:val="nil"/>
        </w:pBdr>
        <w:spacing w:line="240" w:lineRule="auto"/>
        <w:ind w:left="0" w:hanging="2"/>
        <w:rPr>
          <w:rFonts w:ascii="微軟正黑體" w:eastAsia="微軟正黑體" w:hAnsi="微軟正黑體" w:cs="微軟正黑體"/>
          <w:color w:val="000000"/>
        </w:rPr>
      </w:pPr>
      <w:r>
        <w:rPr>
          <w:rFonts w:ascii="微軟正黑體" w:eastAsia="微軟正黑體" w:hAnsi="微軟正黑體" w:cs="微軟正黑體"/>
          <w:color w:val="000000"/>
        </w:rPr>
        <w:t>2. 討論發表評量</w:t>
      </w:r>
    </w:p>
    <w:p w:rsidR="00E30203" w:rsidRDefault="0091272C" w:rsidP="00FF0FDF">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學生能觀察並說出害怕的情境，至少三種。能將發現生物身體名稱與特性跟著覆誦。(閱 E1) (生 E1)</w:t>
      </w:r>
    </w:p>
    <w:p w:rsidR="00E30203" w:rsidRDefault="0091272C" w:rsidP="00FF0FDF">
      <w:pPr>
        <w:pBdr>
          <w:top w:val="nil"/>
          <w:left w:val="nil"/>
          <w:bottom w:val="nil"/>
          <w:right w:val="nil"/>
          <w:between w:val="nil"/>
        </w:pBdr>
        <w:spacing w:line="240" w:lineRule="auto"/>
        <w:ind w:leftChars="117" w:left="283" w:hanging="2"/>
        <w:rPr>
          <w:rFonts w:ascii="微軟正黑體" w:eastAsia="微軟正黑體" w:hAnsi="微軟正黑體" w:cs="微軟正黑體"/>
          <w:color w:val="000000"/>
        </w:rPr>
      </w:pPr>
      <w:r>
        <w:rPr>
          <w:rFonts w:ascii="微軟正黑體" w:eastAsia="微軟正黑體" w:hAnsi="微軟正黑體" w:cs="微軟正黑體"/>
          <w:color w:val="000000"/>
        </w:rPr>
        <w:t>能察覺情緒進而討論解決方式。(品E1)</w:t>
      </w:r>
    </w:p>
    <w:p w:rsidR="00E30203" w:rsidRDefault="00E30203">
      <w:pPr>
        <w:pBdr>
          <w:top w:val="nil"/>
          <w:left w:val="nil"/>
          <w:bottom w:val="nil"/>
          <w:right w:val="nil"/>
          <w:between w:val="nil"/>
        </w:pBdr>
        <w:spacing w:line="240" w:lineRule="auto"/>
        <w:ind w:left="0" w:hanging="2"/>
        <w:rPr>
          <w:rFonts w:eastAsia="Times New Roman" w:cs="Times New Roman"/>
          <w:color w:val="000000"/>
        </w:rPr>
      </w:pPr>
    </w:p>
    <w:p w:rsidR="00E30203" w:rsidRDefault="00E30203">
      <w:pPr>
        <w:pBdr>
          <w:top w:val="nil"/>
          <w:left w:val="nil"/>
          <w:bottom w:val="nil"/>
          <w:right w:val="nil"/>
          <w:between w:val="nil"/>
        </w:pBdr>
        <w:spacing w:line="240" w:lineRule="auto"/>
        <w:ind w:left="0" w:hanging="2"/>
        <w:rPr>
          <w:rFonts w:eastAsia="Times New Roman" w:cs="Times New Roman"/>
          <w:color w:val="000000"/>
        </w:rPr>
      </w:pPr>
    </w:p>
    <w:p w:rsidR="00E30203" w:rsidRDefault="00E30203">
      <w:pPr>
        <w:pBdr>
          <w:top w:val="nil"/>
          <w:left w:val="nil"/>
          <w:bottom w:val="nil"/>
          <w:right w:val="nil"/>
          <w:between w:val="nil"/>
        </w:pBdr>
        <w:spacing w:line="240" w:lineRule="auto"/>
        <w:ind w:left="0" w:hanging="2"/>
        <w:rPr>
          <w:rFonts w:eastAsia="Times New Roman" w:cs="Times New Roman"/>
          <w:color w:val="000000"/>
        </w:rPr>
      </w:pPr>
    </w:p>
    <w:sectPr w:rsidR="00E30203">
      <w:headerReference w:type="even" r:id="rId15"/>
      <w:headerReference w:type="default" r:id="rId16"/>
      <w:footerReference w:type="even" r:id="rId17"/>
      <w:footerReference w:type="default" r:id="rId18"/>
      <w:headerReference w:type="first" r:id="rId19"/>
      <w:footerReference w:type="first" r:id="rId20"/>
      <w:pgSz w:w="11906" w:h="16838"/>
      <w:pgMar w:top="851" w:right="851" w:bottom="851" w:left="851" w:header="851" w:footer="992" w:gutter="0"/>
      <w:pgNumType w:start="2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69E9" w:rsidRDefault="004E69E9">
      <w:pPr>
        <w:spacing w:line="240" w:lineRule="auto"/>
        <w:ind w:left="0" w:hanging="2"/>
      </w:pPr>
      <w:r>
        <w:separator/>
      </w:r>
    </w:p>
  </w:endnote>
  <w:endnote w:type="continuationSeparator" w:id="0">
    <w:p w:rsidR="004E69E9" w:rsidRDefault="004E69E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儷中黑">
    <w:panose1 w:val="00000000000000000000"/>
    <w:charset w:val="88"/>
    <w:family w:val="roman"/>
    <w:notTrueType/>
    <w:pitch w:val="default"/>
  </w:font>
  <w:font w:name="標楷體">
    <w:altName w:val="標楷體Y漀..."/>
    <w:panose1 w:val="03000509000000000000"/>
    <w:charset w:val="88"/>
    <w:family w:val="script"/>
    <w:pitch w:val="fixed"/>
    <w:sig w:usb0="00000003" w:usb1="080E0000" w:usb2="00000016" w:usb3="00000000" w:csb0="00100001" w:csb1="00000000"/>
  </w:font>
  <w:font w:name="華康瘦金體">
    <w:panose1 w:val="00000000000000000000"/>
    <w:charset w:val="88"/>
    <w:family w:val="roman"/>
    <w:notTrueType/>
    <w:pitch w:val="default"/>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PMingLiu">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Gungsuh">
    <w:altName w:val="Gungsuh"/>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787" w:rsidRDefault="00FF2787">
    <w:pPr>
      <w:pBdr>
        <w:top w:val="nil"/>
        <w:left w:val="nil"/>
        <w:bottom w:val="nil"/>
        <w:right w:val="nil"/>
        <w:between w:val="nil"/>
      </w:pBdr>
      <w:spacing w:line="240" w:lineRule="auto"/>
      <w:ind w:left="0" w:hanging="2"/>
      <w:jc w:val="center"/>
      <w:rPr>
        <w:rFonts w:eastAsia="Times New Roman" w:cs="Times New Roman"/>
        <w:color w:val="000000"/>
        <w:sz w:val="20"/>
        <w:szCs w:val="20"/>
      </w:rPr>
    </w:pPr>
    <w:r>
      <w:rPr>
        <w:rFonts w:eastAsia="Times New Roman" w:cs="Times New Roman"/>
        <w:color w:val="000000"/>
        <w:sz w:val="20"/>
        <w:szCs w:val="20"/>
      </w:rPr>
      <w:fldChar w:fldCharType="begin"/>
    </w:r>
    <w:r>
      <w:rPr>
        <w:rFonts w:eastAsia="Times New Roman" w:cs="Times New Roman"/>
        <w:color w:val="000000"/>
        <w:sz w:val="20"/>
        <w:szCs w:val="20"/>
      </w:rPr>
      <w:instrText>PAGE</w:instrText>
    </w:r>
    <w:r>
      <w:rPr>
        <w:rFonts w:eastAsia="Times New Roman" w:cs="Times New Roman"/>
        <w:color w:val="000000"/>
        <w:sz w:val="20"/>
        <w:szCs w:val="20"/>
      </w:rPr>
      <w:fldChar w:fldCharType="end"/>
    </w:r>
  </w:p>
  <w:p w:rsidR="00FF2787" w:rsidRDefault="00FF2787">
    <w:pPr>
      <w:pBdr>
        <w:top w:val="nil"/>
        <w:left w:val="nil"/>
        <w:bottom w:val="nil"/>
        <w:right w:val="nil"/>
        <w:between w:val="nil"/>
      </w:pBdr>
      <w:spacing w:line="240" w:lineRule="auto"/>
      <w:ind w:left="0" w:right="360" w:hanging="2"/>
      <w:rPr>
        <w:rFonts w:eastAsia="Times New Roman" w:cs="Times New Roman"/>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787" w:rsidRDefault="00FF2787">
    <w:pPr>
      <w:pBdr>
        <w:top w:val="nil"/>
        <w:left w:val="nil"/>
        <w:bottom w:val="nil"/>
        <w:right w:val="nil"/>
        <w:between w:val="nil"/>
      </w:pBdr>
      <w:spacing w:line="240" w:lineRule="auto"/>
      <w:ind w:left="0" w:hanging="2"/>
      <w:jc w:val="center"/>
      <w:rPr>
        <w:rFonts w:eastAsia="Times New Roman" w:cs="Times New Roman"/>
        <w:color w:val="000000"/>
        <w:sz w:val="20"/>
        <w:szCs w:val="20"/>
      </w:rPr>
    </w:pPr>
    <w:r>
      <w:rPr>
        <w:rFonts w:eastAsia="Times New Roman" w:cs="Times New Roman"/>
        <w:color w:val="000000"/>
        <w:sz w:val="20"/>
        <w:szCs w:val="20"/>
      </w:rPr>
      <w:fldChar w:fldCharType="begin"/>
    </w:r>
    <w:r>
      <w:rPr>
        <w:rFonts w:eastAsia="Times New Roman" w:cs="Times New Roman"/>
        <w:color w:val="000000"/>
        <w:sz w:val="20"/>
        <w:szCs w:val="20"/>
      </w:rPr>
      <w:instrText>PAGE</w:instrText>
    </w:r>
    <w:r>
      <w:rPr>
        <w:rFonts w:eastAsia="Times New Roman" w:cs="Times New Roman"/>
        <w:color w:val="000000"/>
        <w:sz w:val="20"/>
        <w:szCs w:val="20"/>
      </w:rPr>
      <w:fldChar w:fldCharType="separate"/>
    </w:r>
    <w:r>
      <w:rPr>
        <w:rFonts w:eastAsia="Times New Roman" w:cs="Times New Roman"/>
        <w:noProof/>
        <w:color w:val="000000"/>
        <w:sz w:val="20"/>
        <w:szCs w:val="20"/>
      </w:rPr>
      <w:t>23</w:t>
    </w:r>
    <w:r>
      <w:rPr>
        <w:rFonts w:eastAsia="Times New Roman" w:cs="Times New Roman"/>
        <w:color w:val="000000"/>
        <w:sz w:val="20"/>
        <w:szCs w:val="20"/>
      </w:rPr>
      <w:fldChar w:fldCharType="end"/>
    </w:r>
  </w:p>
  <w:p w:rsidR="00FF2787" w:rsidRDefault="00FF2787">
    <w:pPr>
      <w:pBdr>
        <w:top w:val="nil"/>
        <w:left w:val="nil"/>
        <w:bottom w:val="nil"/>
        <w:right w:val="nil"/>
        <w:between w:val="nil"/>
      </w:pBdr>
      <w:spacing w:line="240" w:lineRule="auto"/>
      <w:ind w:left="0" w:hanging="2"/>
      <w:rPr>
        <w:rFonts w:eastAsia="Times New Roman" w:cs="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787" w:rsidRDefault="00FF2787">
    <w:pPr>
      <w:pStyle w:val="a4"/>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69E9" w:rsidRDefault="004E69E9">
      <w:pPr>
        <w:spacing w:line="240" w:lineRule="auto"/>
        <w:ind w:left="0" w:hanging="2"/>
      </w:pPr>
      <w:r>
        <w:separator/>
      </w:r>
    </w:p>
  </w:footnote>
  <w:footnote w:type="continuationSeparator" w:id="0">
    <w:p w:rsidR="004E69E9" w:rsidRDefault="004E69E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787" w:rsidRDefault="00FF2787">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787" w:rsidRDefault="00FF2787">
    <w:pPr>
      <w:pStyle w:val="aa"/>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787" w:rsidRDefault="00FF2787">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B17CD9"/>
    <w:multiLevelType w:val="multilevel"/>
    <w:tmpl w:val="A478F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203"/>
    <w:rsid w:val="00032A9C"/>
    <w:rsid w:val="000C19CE"/>
    <w:rsid w:val="000F4DB8"/>
    <w:rsid w:val="00131E81"/>
    <w:rsid w:val="001507AF"/>
    <w:rsid w:val="002035D7"/>
    <w:rsid w:val="002071BC"/>
    <w:rsid w:val="0023566A"/>
    <w:rsid w:val="00270EB1"/>
    <w:rsid w:val="0027211A"/>
    <w:rsid w:val="00361005"/>
    <w:rsid w:val="003E5EB0"/>
    <w:rsid w:val="003F6409"/>
    <w:rsid w:val="004037A5"/>
    <w:rsid w:val="00412C4E"/>
    <w:rsid w:val="00470239"/>
    <w:rsid w:val="004A54EA"/>
    <w:rsid w:val="004E69E9"/>
    <w:rsid w:val="00527E87"/>
    <w:rsid w:val="005309FE"/>
    <w:rsid w:val="005B4D56"/>
    <w:rsid w:val="005C1ECD"/>
    <w:rsid w:val="005D10A9"/>
    <w:rsid w:val="00607002"/>
    <w:rsid w:val="006D6535"/>
    <w:rsid w:val="00735E68"/>
    <w:rsid w:val="007B1507"/>
    <w:rsid w:val="007D119F"/>
    <w:rsid w:val="007E1482"/>
    <w:rsid w:val="008939B1"/>
    <w:rsid w:val="008A101E"/>
    <w:rsid w:val="008D3266"/>
    <w:rsid w:val="0091272C"/>
    <w:rsid w:val="00932A41"/>
    <w:rsid w:val="009356C8"/>
    <w:rsid w:val="00976C68"/>
    <w:rsid w:val="00994F2A"/>
    <w:rsid w:val="00A0102C"/>
    <w:rsid w:val="00A41476"/>
    <w:rsid w:val="00A71702"/>
    <w:rsid w:val="00A84DFB"/>
    <w:rsid w:val="00AE1131"/>
    <w:rsid w:val="00AE23AE"/>
    <w:rsid w:val="00B306AD"/>
    <w:rsid w:val="00BC29C7"/>
    <w:rsid w:val="00C50674"/>
    <w:rsid w:val="00C679EB"/>
    <w:rsid w:val="00C72D19"/>
    <w:rsid w:val="00C80C6A"/>
    <w:rsid w:val="00C9553D"/>
    <w:rsid w:val="00CA5E59"/>
    <w:rsid w:val="00CA6480"/>
    <w:rsid w:val="00D17F58"/>
    <w:rsid w:val="00D3524F"/>
    <w:rsid w:val="00D714BD"/>
    <w:rsid w:val="00DA09D4"/>
    <w:rsid w:val="00DA59CB"/>
    <w:rsid w:val="00DC6180"/>
    <w:rsid w:val="00DD5800"/>
    <w:rsid w:val="00E30203"/>
    <w:rsid w:val="00EA12AB"/>
    <w:rsid w:val="00EC7CE7"/>
    <w:rsid w:val="00F150B7"/>
    <w:rsid w:val="00F151BB"/>
    <w:rsid w:val="00F22941"/>
    <w:rsid w:val="00F7743D"/>
    <w:rsid w:val="00FB1F95"/>
    <w:rsid w:val="00FB4EF9"/>
    <w:rsid w:val="00FE2537"/>
    <w:rsid w:val="00FF0FDF"/>
    <w:rsid w:val="00FF27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EBA99"/>
  <w15:docId w15:val="{8390E413-EC01-4416-BFEE-AE41F9BC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rFonts w:ascii="Times New Roman" w:hAnsi="Times New Roman"/>
      <w:kern w:val="2"/>
      <w:position w:val="-1"/>
      <w:sz w:val="24"/>
      <w:szCs w:val="24"/>
    </w:rPr>
  </w:style>
  <w:style w:type="paragraph" w:styleId="1">
    <w:name w:val="heading 1"/>
    <w:basedOn w:val="a"/>
    <w:next w:val="a"/>
    <w:uiPriority w:val="9"/>
    <w:qFormat/>
    <w:pPr>
      <w:keepNext/>
      <w:spacing w:line="360" w:lineRule="atLeast"/>
      <w:jc w:val="center"/>
    </w:pPr>
    <w:rPr>
      <w:sz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標題 1 字元"/>
    <w:rPr>
      <w:rFonts w:ascii="Times New Roman" w:eastAsia="新細明體" w:hAnsi="Times New Roman" w:cs="Times New Roman"/>
      <w:w w:val="100"/>
      <w:position w:val="-1"/>
      <w:sz w:val="28"/>
      <w:szCs w:val="24"/>
      <w:effect w:val="none"/>
      <w:vertAlign w:val="baseline"/>
      <w:cs w:val="0"/>
      <w:em w:val="none"/>
    </w:rPr>
  </w:style>
  <w:style w:type="paragraph" w:styleId="a4">
    <w:name w:val="footer"/>
    <w:basedOn w:val="a"/>
    <w:rPr>
      <w:sz w:val="20"/>
      <w:szCs w:val="20"/>
    </w:rPr>
  </w:style>
  <w:style w:type="character" w:customStyle="1" w:styleId="a5">
    <w:name w:val="頁尾 字元"/>
    <w:rPr>
      <w:rFonts w:ascii="Times New Roman" w:eastAsia="新細明體" w:hAnsi="Times New Roman" w:cs="Times New Roman"/>
      <w:w w:val="100"/>
      <w:position w:val="-1"/>
      <w:sz w:val="20"/>
      <w:szCs w:val="20"/>
      <w:effect w:val="none"/>
      <w:vertAlign w:val="baseline"/>
      <w:cs w:val="0"/>
      <w:em w:val="none"/>
    </w:rPr>
  </w:style>
  <w:style w:type="paragraph" w:styleId="30">
    <w:name w:val="Body Text 3"/>
    <w:basedOn w:val="a"/>
    <w:rPr>
      <w:rFonts w:eastAsia="華康儷中黑"/>
      <w:sz w:val="20"/>
    </w:rPr>
  </w:style>
  <w:style w:type="character" w:customStyle="1" w:styleId="31">
    <w:name w:val="本文 3 字元"/>
    <w:rPr>
      <w:rFonts w:ascii="Times New Roman" w:eastAsia="華康儷中黑" w:hAnsi="Times New Roman" w:cs="Times New Roman"/>
      <w:w w:val="100"/>
      <w:position w:val="-1"/>
      <w:sz w:val="20"/>
      <w:szCs w:val="24"/>
      <w:effect w:val="none"/>
      <w:vertAlign w:val="baseline"/>
      <w:cs w:val="0"/>
      <w:em w:val="none"/>
    </w:rPr>
  </w:style>
  <w:style w:type="paragraph" w:styleId="a6">
    <w:name w:val="Body Text"/>
    <w:basedOn w:val="a"/>
    <w:pPr>
      <w:jc w:val="center"/>
    </w:pPr>
  </w:style>
  <w:style w:type="character" w:customStyle="1" w:styleId="a7">
    <w:name w:val="本文 字元"/>
    <w:rPr>
      <w:rFonts w:ascii="Times New Roman" w:eastAsia="新細明體" w:hAnsi="Times New Roman" w:cs="Times New Roman"/>
      <w:w w:val="100"/>
      <w:position w:val="-1"/>
      <w:szCs w:val="24"/>
      <w:effect w:val="none"/>
      <w:vertAlign w:val="baseline"/>
      <w:cs w:val="0"/>
      <w:em w:val="none"/>
    </w:rPr>
  </w:style>
  <w:style w:type="paragraph" w:styleId="a8">
    <w:name w:val="Note Heading"/>
    <w:basedOn w:val="a"/>
    <w:next w:val="a"/>
    <w:pPr>
      <w:jc w:val="center"/>
    </w:pPr>
  </w:style>
  <w:style w:type="character" w:customStyle="1" w:styleId="a9">
    <w:name w:val="註釋標題 字元"/>
    <w:rPr>
      <w:rFonts w:ascii="Times New Roman" w:eastAsia="新細明體" w:hAnsi="Times New Roman" w:cs="Times New Roman"/>
      <w:w w:val="100"/>
      <w:position w:val="-1"/>
      <w:szCs w:val="24"/>
      <w:effect w:val="none"/>
      <w:vertAlign w:val="baseline"/>
      <w:cs w:val="0"/>
      <w:em w:val="none"/>
    </w:rPr>
  </w:style>
  <w:style w:type="paragraph" w:styleId="aa">
    <w:name w:val="header"/>
    <w:basedOn w:val="a"/>
    <w:rPr>
      <w:sz w:val="20"/>
      <w:szCs w:val="20"/>
    </w:rPr>
  </w:style>
  <w:style w:type="character" w:customStyle="1" w:styleId="ab">
    <w:name w:val="頁首 字元"/>
    <w:rPr>
      <w:rFonts w:ascii="Times New Roman" w:eastAsia="新細明體" w:hAnsi="Times New Roman" w:cs="Times New Roman"/>
      <w:w w:val="100"/>
      <w:position w:val="-1"/>
      <w:sz w:val="20"/>
      <w:szCs w:val="20"/>
      <w:effect w:val="none"/>
      <w:vertAlign w:val="baseline"/>
      <w:cs w:val="0"/>
      <w:em w:val="none"/>
    </w:rPr>
  </w:style>
  <w:style w:type="paragraph" w:styleId="ac">
    <w:name w:val="Body Text Indent"/>
    <w:basedOn w:val="a"/>
    <w:pPr>
      <w:spacing w:line="480" w:lineRule="atLeast"/>
      <w:ind w:right="48" w:firstLineChars="200" w:firstLine="560"/>
    </w:pPr>
    <w:rPr>
      <w:rFonts w:ascii="標楷體" w:eastAsia="華康瘦金體" w:hAnsi="標楷體"/>
      <w:sz w:val="28"/>
    </w:rPr>
  </w:style>
  <w:style w:type="character" w:customStyle="1" w:styleId="ad">
    <w:name w:val="本文縮排 字元"/>
    <w:rPr>
      <w:rFonts w:ascii="標楷體" w:eastAsia="華康瘦金體" w:hAnsi="標楷體" w:cs="Times New Roman"/>
      <w:w w:val="100"/>
      <w:position w:val="-1"/>
      <w:sz w:val="28"/>
      <w:szCs w:val="24"/>
      <w:effect w:val="none"/>
      <w:vertAlign w:val="baseline"/>
      <w:cs w:val="0"/>
      <w:em w:val="none"/>
    </w:rPr>
  </w:style>
  <w:style w:type="paragraph" w:styleId="Web">
    <w:name w:val="Normal (Web)"/>
    <w:basedOn w:val="a"/>
    <w:pPr>
      <w:widowControl/>
      <w:spacing w:before="100" w:beforeAutospacing="1" w:after="100" w:afterAutospacing="1"/>
    </w:pPr>
    <w:rPr>
      <w:rFonts w:ascii="新細明體"/>
      <w:kern w:val="0"/>
    </w:rPr>
  </w:style>
  <w:style w:type="paragraph" w:styleId="ae">
    <w:name w:val="annotation text"/>
    <w:basedOn w:val="a"/>
  </w:style>
  <w:style w:type="character" w:customStyle="1" w:styleId="af">
    <w:name w:val="註解文字 字元"/>
    <w:rPr>
      <w:rFonts w:ascii="Times New Roman" w:eastAsia="新細明體" w:hAnsi="Times New Roman" w:cs="Times New Roman"/>
      <w:w w:val="100"/>
      <w:position w:val="-1"/>
      <w:szCs w:val="24"/>
      <w:effect w:val="none"/>
      <w:vertAlign w:val="baseline"/>
      <w:cs w:val="0"/>
      <w:em w:val="none"/>
    </w:rPr>
  </w:style>
  <w:style w:type="paragraph" w:styleId="32">
    <w:name w:val="Body Text Indent 3"/>
    <w:basedOn w:val="a"/>
    <w:pPr>
      <w:spacing w:beforeLines="50" w:before="180" w:line="0" w:lineRule="atLeast"/>
      <w:ind w:left="900" w:hangingChars="375" w:hanging="900"/>
    </w:pPr>
  </w:style>
  <w:style w:type="character" w:customStyle="1" w:styleId="33">
    <w:name w:val="本文縮排 3 字元"/>
    <w:rPr>
      <w:rFonts w:ascii="Times New Roman" w:eastAsia="新細明體" w:hAnsi="Times New Roman" w:cs="Times New Roman"/>
      <w:w w:val="100"/>
      <w:position w:val="-1"/>
      <w:szCs w:val="24"/>
      <w:effect w:val="none"/>
      <w:vertAlign w:val="baseline"/>
      <w:cs w:val="0"/>
      <w:em w:val="none"/>
    </w:rPr>
  </w:style>
  <w:style w:type="paragraph" w:styleId="20">
    <w:name w:val="Body Text Indent 2"/>
    <w:basedOn w:val="a"/>
    <w:pPr>
      <w:spacing w:line="480" w:lineRule="atLeast"/>
      <w:ind w:firstLineChars="192" w:firstLine="538"/>
    </w:pPr>
    <w:rPr>
      <w:rFonts w:ascii="標楷體" w:eastAsia="標楷體"/>
      <w:color w:val="0000FF"/>
      <w:sz w:val="28"/>
    </w:rPr>
  </w:style>
  <w:style w:type="character" w:customStyle="1" w:styleId="21">
    <w:name w:val="本文縮排 2 字元"/>
    <w:rPr>
      <w:rFonts w:ascii="標楷體" w:eastAsia="標楷體" w:hAnsi="Times New Roman" w:cs="Times New Roman"/>
      <w:color w:val="0000FF"/>
      <w:w w:val="100"/>
      <w:position w:val="-1"/>
      <w:sz w:val="28"/>
      <w:szCs w:val="24"/>
      <w:effect w:val="none"/>
      <w:vertAlign w:val="baseline"/>
      <w:cs w:val="0"/>
      <w:em w:val="none"/>
    </w:rPr>
  </w:style>
  <w:style w:type="paragraph" w:customStyle="1" w:styleId="Preformatted">
    <w:name w:val="Preformatted"/>
    <w:basedOn w:val="a"/>
    <w:pPr>
      <w:autoSpaceDE w:val="0"/>
      <w:autoSpaceDN w:val="0"/>
      <w:adjustRightInd w:val="0"/>
    </w:pPr>
    <w:rPr>
      <w:rFonts w:ascii="Courier New" w:hAnsi="Courier New"/>
      <w:kern w:val="0"/>
      <w:sz w:val="20"/>
      <w:szCs w:val="20"/>
    </w:rPr>
  </w:style>
  <w:style w:type="paragraph" w:customStyle="1" w:styleId="11">
    <w:name w:val="樣式1"/>
    <w:basedOn w:val="af0"/>
    <w:pPr>
      <w:adjustRightInd w:val="0"/>
      <w:ind w:left="357" w:hanging="170"/>
    </w:pPr>
    <w:rPr>
      <w:rFonts w:eastAsia="標楷體"/>
    </w:rPr>
  </w:style>
  <w:style w:type="paragraph" w:styleId="af0">
    <w:name w:val="footnote text"/>
    <w:basedOn w:val="a"/>
    <w:rPr>
      <w:sz w:val="20"/>
    </w:rPr>
  </w:style>
  <w:style w:type="character" w:customStyle="1" w:styleId="af1">
    <w:name w:val="註腳文字 字元"/>
    <w:rPr>
      <w:rFonts w:ascii="Times New Roman" w:eastAsia="新細明體" w:hAnsi="Times New Roman" w:cs="Times New Roman"/>
      <w:w w:val="100"/>
      <w:position w:val="-1"/>
      <w:sz w:val="20"/>
      <w:szCs w:val="24"/>
      <w:effect w:val="none"/>
      <w:vertAlign w:val="baseline"/>
      <w:cs w:val="0"/>
      <w:em w:val="none"/>
    </w:rPr>
  </w:style>
  <w:style w:type="paragraph" w:styleId="af2">
    <w:name w:val="Plain Text"/>
    <w:basedOn w:val="a"/>
    <w:rPr>
      <w:rFonts w:ascii="細明體" w:eastAsia="細明體" w:hAnsi="Courier New"/>
      <w:szCs w:val="20"/>
    </w:rPr>
  </w:style>
  <w:style w:type="character" w:customStyle="1" w:styleId="af3">
    <w:name w:val="純文字 字元"/>
    <w:rPr>
      <w:rFonts w:ascii="細明體" w:eastAsia="細明體" w:hAnsi="Courier New" w:cs="Times New Roman"/>
      <w:w w:val="100"/>
      <w:position w:val="-1"/>
      <w:szCs w:val="20"/>
      <w:effect w:val="none"/>
      <w:vertAlign w:val="baseline"/>
      <w:cs w:val="0"/>
      <w:em w:val="none"/>
    </w:rPr>
  </w:style>
  <w:style w:type="paragraph" w:styleId="af4">
    <w:name w:val="Block Text"/>
    <w:basedOn w:val="a"/>
    <w:pPr>
      <w:ind w:leftChars="225" w:left="720" w:rightChars="385" w:right="924" w:hangingChars="75" w:hanging="180"/>
    </w:pPr>
  </w:style>
  <w:style w:type="character" w:styleId="af5">
    <w:name w:val="page number"/>
    <w:rPr>
      <w:w w:val="100"/>
      <w:position w:val="-1"/>
      <w:effect w:val="none"/>
      <w:vertAlign w:val="baseline"/>
      <w:cs w:val="0"/>
      <w:em w:val="none"/>
    </w:rPr>
  </w:style>
  <w:style w:type="paragraph" w:customStyle="1" w:styleId="12">
    <w:name w:val="12#明"/>
    <w:basedOn w:val="a"/>
    <w:pPr>
      <w:overflowPunct w:val="0"/>
      <w:adjustRightInd w:val="0"/>
      <w:spacing w:afterLines="20" w:after="134" w:line="300" w:lineRule="atLeast"/>
      <w:ind w:leftChars="50" w:left="361" w:rightChars="25" w:right="70" w:hangingChars="115" w:hanging="221"/>
      <w:jc w:val="both"/>
    </w:pPr>
  </w:style>
  <w:style w:type="paragraph" w:customStyle="1" w:styleId="34">
    <w:name w:val="3.【對應能力指標】內文字"/>
    <w:basedOn w:val="af2"/>
    <w:pPr>
      <w:spacing w:line="220" w:lineRule="atLeast"/>
      <w:ind w:left="624" w:right="57" w:hanging="567"/>
      <w:jc w:val="both"/>
    </w:pPr>
    <w:rPr>
      <w:rFonts w:ascii="新細明體" w:eastAsia="新細明體"/>
      <w:sz w:val="16"/>
    </w:rPr>
  </w:style>
  <w:style w:type="character" w:styleId="af6">
    <w:name w:val="Hyperlink"/>
    <w:rPr>
      <w:color w:val="0000FF"/>
      <w:w w:val="100"/>
      <w:position w:val="-1"/>
      <w:u w:val="single"/>
      <w:effect w:val="none"/>
      <w:vertAlign w:val="baseline"/>
      <w:cs w:val="0"/>
      <w:em w:val="none"/>
    </w:rPr>
  </w:style>
  <w:style w:type="paragraph" w:customStyle="1" w:styleId="a10">
    <w:name w:val="a1"/>
    <w:basedOn w:val="a"/>
    <w:pPr>
      <w:widowControl/>
      <w:spacing w:before="100" w:beforeAutospacing="1" w:after="100" w:afterAutospacing="1"/>
    </w:pPr>
    <w:rPr>
      <w:rFonts w:ascii="新細明體" w:hAnsi="新細明體" w:cs="新細明體"/>
      <w:kern w:val="0"/>
    </w:rPr>
  </w:style>
  <w:style w:type="paragraph" w:styleId="HTML">
    <w:name w:val="HTML Preformatted"/>
    <w:basedOn w:val="a"/>
    <w:pPr>
      <w:widowControl/>
    </w:pPr>
    <w:rPr>
      <w:rFonts w:ascii="Arial Unicode MS" w:eastAsia="Arial Unicode MS" w:hAnsi="Arial Unicode MS" w:cs="Arial Unicode MS"/>
      <w:kern w:val="0"/>
      <w:sz w:val="20"/>
      <w:szCs w:val="20"/>
    </w:rPr>
  </w:style>
  <w:style w:type="character" w:customStyle="1" w:styleId="HTML0">
    <w:name w:val="HTML 預設格式 字元"/>
    <w:rPr>
      <w:rFonts w:ascii="Arial Unicode MS" w:eastAsia="Arial Unicode MS" w:hAnsi="Arial Unicode MS" w:cs="Arial Unicode MS"/>
      <w:w w:val="100"/>
      <w:kern w:val="0"/>
      <w:position w:val="-1"/>
      <w:sz w:val="20"/>
      <w:szCs w:val="20"/>
      <w:effect w:val="none"/>
      <w:vertAlign w:val="baseline"/>
      <w:cs w:val="0"/>
      <w:em w:val="none"/>
    </w:rPr>
  </w:style>
  <w:style w:type="character" w:styleId="af7">
    <w:name w:val="annotation reference"/>
    <w:rPr>
      <w:w w:val="100"/>
      <w:position w:val="-1"/>
      <w:sz w:val="18"/>
      <w:szCs w:val="18"/>
      <w:effect w:val="none"/>
      <w:vertAlign w:val="baseline"/>
      <w:cs w:val="0"/>
      <w:em w:val="none"/>
    </w:rPr>
  </w:style>
  <w:style w:type="paragraph" w:styleId="af8">
    <w:name w:val="annotation subject"/>
    <w:basedOn w:val="ae"/>
    <w:next w:val="ae"/>
    <w:rPr>
      <w:b/>
      <w:bCs/>
    </w:rPr>
  </w:style>
  <w:style w:type="character" w:customStyle="1" w:styleId="af9">
    <w:name w:val="註解主旨 字元"/>
    <w:rPr>
      <w:rFonts w:ascii="Times New Roman" w:eastAsia="新細明體" w:hAnsi="Times New Roman" w:cs="Times New Roman"/>
      <w:b/>
      <w:bCs/>
      <w:w w:val="100"/>
      <w:position w:val="-1"/>
      <w:szCs w:val="24"/>
      <w:effect w:val="none"/>
      <w:vertAlign w:val="baseline"/>
      <w:cs w:val="0"/>
      <w:em w:val="none"/>
    </w:rPr>
  </w:style>
  <w:style w:type="paragraph" w:styleId="afa">
    <w:name w:val="Balloon Text"/>
    <w:basedOn w:val="a"/>
    <w:rPr>
      <w:rFonts w:ascii="Arial" w:hAnsi="Arial"/>
      <w:sz w:val="18"/>
      <w:szCs w:val="18"/>
    </w:rPr>
  </w:style>
  <w:style w:type="character" w:customStyle="1" w:styleId="afb">
    <w:name w:val="註解方塊文字 字元"/>
    <w:rPr>
      <w:rFonts w:ascii="Arial" w:eastAsia="新細明體" w:hAnsi="Arial" w:cs="Times New Roman"/>
      <w:w w:val="100"/>
      <w:position w:val="-1"/>
      <w:sz w:val="18"/>
      <w:szCs w:val="18"/>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Times New Roman" w:cs="標楷體"/>
      <w:color w:val="000000"/>
      <w:position w:val="-1"/>
      <w:sz w:val="24"/>
      <w:szCs w:val="24"/>
    </w:rPr>
  </w:style>
  <w:style w:type="character" w:styleId="afc">
    <w:name w:val="Strong"/>
    <w:rPr>
      <w:b/>
      <w:bCs/>
      <w:w w:val="100"/>
      <w:position w:val="-1"/>
      <w:effect w:val="none"/>
      <w:vertAlign w:val="baseline"/>
      <w:cs w:val="0"/>
      <w:em w:val="none"/>
    </w:rPr>
  </w:style>
  <w:style w:type="paragraph" w:styleId="22">
    <w:name w:val="Body Text 2"/>
    <w:basedOn w:val="a"/>
    <w:pPr>
      <w:spacing w:line="300" w:lineRule="atLeast"/>
      <w:jc w:val="both"/>
    </w:pPr>
    <w:rPr>
      <w:rFonts w:ascii="標楷體" w:eastAsia="標楷體" w:hAnsi="標楷體"/>
      <w:bCs/>
      <w:color w:val="000000"/>
    </w:rPr>
  </w:style>
  <w:style w:type="character" w:customStyle="1" w:styleId="23">
    <w:name w:val="本文 2 字元"/>
    <w:rPr>
      <w:rFonts w:ascii="標楷體" w:eastAsia="標楷體" w:hAnsi="標楷體" w:cs="Times New Roman"/>
      <w:bCs/>
      <w:color w:val="000000"/>
      <w:w w:val="100"/>
      <w:position w:val="-1"/>
      <w:szCs w:val="24"/>
      <w:effect w:val="none"/>
      <w:vertAlign w:val="baseline"/>
      <w:cs w:val="0"/>
      <w:em w:val="none"/>
    </w:rPr>
  </w:style>
  <w:style w:type="table" w:styleId="afd">
    <w:name w:val="Table Grid"/>
    <w:basedOn w:val="a1"/>
    <w:pPr>
      <w:widowControl w:val="0"/>
      <w:suppressAutoHyphens/>
      <w:spacing w:line="1" w:lineRule="atLeast"/>
      <w:ind w:leftChars="-1" w:left="-1" w:hangingChars="1" w:hanging="1"/>
      <w:textDirection w:val="btLr"/>
      <w:textAlignment w:val="top"/>
      <w:outlineLvl w:val="0"/>
    </w:pPr>
    <w:rPr>
      <w:rFonts w:ascii="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暗色格線 1 - 輔色 21"/>
    <w:basedOn w:val="a"/>
    <w:pPr>
      <w:ind w:leftChars="200" w:left="480"/>
    </w:pPr>
  </w:style>
  <w:style w:type="paragraph" w:customStyle="1" w:styleId="Blockquote">
    <w:name w:val="Blockquote"/>
    <w:basedOn w:val="a"/>
    <w:pPr>
      <w:autoSpaceDE w:val="0"/>
      <w:autoSpaceDN w:val="0"/>
      <w:adjustRightInd w:val="0"/>
      <w:spacing w:before="100" w:after="100"/>
      <w:ind w:left="360" w:right="360"/>
    </w:pPr>
    <w:rPr>
      <w:kern w:val="0"/>
      <w:szCs w:val="20"/>
    </w:rPr>
  </w:style>
  <w:style w:type="character" w:customStyle="1" w:styleId="grame">
    <w:name w:val="grame"/>
    <w:rPr>
      <w:w w:val="100"/>
      <w:position w:val="-1"/>
      <w:effect w:val="none"/>
      <w:vertAlign w:val="baseline"/>
      <w:cs w:val="0"/>
      <w:em w:val="none"/>
    </w:rPr>
  </w:style>
  <w:style w:type="paragraph" w:customStyle="1" w:styleId="24">
    <w:name w:val="樣式2"/>
    <w:basedOn w:val="a"/>
    <w:pPr>
      <w:spacing w:line="400" w:lineRule="atLeast"/>
      <w:ind w:left="1542" w:hanging="737"/>
      <w:jc w:val="both"/>
    </w:pPr>
    <w:rPr>
      <w:rFonts w:eastAsia="標楷體"/>
      <w:szCs w:val="20"/>
    </w:rPr>
  </w:style>
  <w:style w:type="paragraph" w:customStyle="1" w:styleId="afe">
    <w:name w:val="內涵新"/>
    <w:basedOn w:val="a"/>
    <w:pPr>
      <w:spacing w:beforeLines="100" w:before="100"/>
      <w:ind w:leftChars="175" w:left="425" w:hangingChars="250" w:hanging="250"/>
    </w:pPr>
    <w:rPr>
      <w:rFonts w:eastAsia="標楷體"/>
    </w:rPr>
  </w:style>
  <w:style w:type="character" w:customStyle="1" w:styleId="aff">
    <w:name w:val="內涵新 字元"/>
    <w:rPr>
      <w:rFonts w:ascii="Times New Roman" w:eastAsia="標楷體" w:hAnsi="Times New Roman" w:cs="Times New Roman"/>
      <w:w w:val="100"/>
      <w:position w:val="-1"/>
      <w:szCs w:val="24"/>
      <w:effect w:val="none"/>
      <w:vertAlign w:val="baseline"/>
      <w:cs w:val="0"/>
      <w:em w:val="none"/>
    </w:rPr>
  </w:style>
  <w:style w:type="paragraph" w:customStyle="1" w:styleId="13">
    <w:name w:val="分項細目1"/>
    <w:basedOn w:val="a"/>
    <w:pPr>
      <w:ind w:leftChars="175" w:left="507" w:hangingChars="332" w:hanging="332"/>
    </w:pPr>
    <w:rPr>
      <w:rFonts w:eastAsia="標楷體"/>
    </w:rPr>
  </w:style>
  <w:style w:type="character" w:customStyle="1" w:styleId="14">
    <w:name w:val="分項細目1 字元"/>
    <w:rPr>
      <w:rFonts w:ascii="Times New Roman" w:eastAsia="標楷體" w:hAnsi="Times New Roman" w:cs="Times New Roman"/>
      <w:w w:val="100"/>
      <w:position w:val="-1"/>
      <w:szCs w:val="24"/>
      <w:effect w:val="none"/>
      <w:vertAlign w:val="baseline"/>
      <w:cs w:val="0"/>
      <w:em w:val="none"/>
    </w:rPr>
  </w:style>
  <w:style w:type="paragraph" w:customStyle="1" w:styleId="15">
    <w:name w:val="清單段落1"/>
    <w:basedOn w:val="a"/>
    <w:pPr>
      <w:ind w:leftChars="200" w:left="480"/>
    </w:pPr>
    <w:rPr>
      <w:rFonts w:ascii="Calibri" w:hAnsi="Calibri"/>
      <w:szCs w:val="22"/>
    </w:rPr>
  </w:style>
  <w:style w:type="character" w:styleId="aff0">
    <w:name w:val="FollowedHyperlink"/>
    <w:rPr>
      <w:color w:val="800080"/>
      <w:w w:val="100"/>
      <w:position w:val="-1"/>
      <w:u w:val="single"/>
      <w:effect w:val="none"/>
      <w:vertAlign w:val="baseline"/>
      <w:cs w:val="0"/>
      <w:em w:val="none"/>
    </w:rPr>
  </w:style>
  <w:style w:type="character" w:customStyle="1" w:styleId="style1">
    <w:name w:val="style1"/>
    <w:rPr>
      <w:w w:val="100"/>
      <w:position w:val="-1"/>
      <w:effect w:val="none"/>
      <w:vertAlign w:val="baseline"/>
      <w:cs w:val="0"/>
      <w:em w:val="none"/>
    </w:rPr>
  </w:style>
  <w:style w:type="paragraph" w:customStyle="1" w:styleId="16">
    <w:name w:val="註解文字1"/>
    <w:basedOn w:val="a"/>
    <w:pPr>
      <w:suppressAutoHyphens w:val="0"/>
    </w:pPr>
    <w:rPr>
      <w:kern w:val="1"/>
    </w:rPr>
  </w:style>
  <w:style w:type="character" w:customStyle="1" w:styleId="st1">
    <w:name w:val="st1"/>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table" w:customStyle="1" w:styleId="1-210">
    <w:name w:val="格線表格 1 淺色 - 輔色 21"/>
    <w:basedOn w:val="a1"/>
    <w:pPr>
      <w:suppressAutoHyphens/>
      <w:spacing w:line="1" w:lineRule="atLeast"/>
      <w:ind w:leftChars="-1" w:left="-1" w:hangingChars="1" w:hanging="1"/>
      <w:textDirection w:val="btLr"/>
      <w:textAlignment w:val="top"/>
      <w:outlineLvl w:val="0"/>
    </w:pPr>
    <w:rPr>
      <w:rFonts w:ascii="Times New Roman" w:hAnsi="Times New Roman"/>
      <w:position w:val="-1"/>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style>
  <w:style w:type="table" w:customStyle="1" w:styleId="17">
    <w:name w:val="表格格線1"/>
    <w:basedOn w:val="a1"/>
    <w:next w:val="afd"/>
    <w:pPr>
      <w:widowControl w:val="0"/>
      <w:suppressAutoHyphens/>
      <w:spacing w:line="1" w:lineRule="atLeast"/>
      <w:ind w:leftChars="-1" w:left="-1" w:hangingChars="1" w:hanging="1"/>
      <w:textDirection w:val="btLr"/>
      <w:textAlignment w:val="top"/>
      <w:outlineLvl w:val="0"/>
    </w:pPr>
    <w:rPr>
      <w:rFonts w:ascii="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1"/>
    <w:next w:val="afd"/>
    <w:pPr>
      <w:widowControl w:val="0"/>
      <w:suppressAutoHyphens/>
      <w:spacing w:line="1" w:lineRule="atLeast"/>
      <w:ind w:leftChars="-1" w:left="-1" w:hangingChars="1" w:hanging="1"/>
      <w:textDirection w:val="btLr"/>
      <w:textAlignment w:val="top"/>
      <w:outlineLvl w:val="0"/>
    </w:pPr>
    <w:rPr>
      <w:rFonts w:ascii="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
    <w:basedOn w:val="a1"/>
    <w:next w:val="afd"/>
    <w:pPr>
      <w:widowControl w:val="0"/>
      <w:suppressAutoHyphens/>
      <w:spacing w:line="1" w:lineRule="atLeast"/>
      <w:ind w:leftChars="-1" w:left="-1" w:hangingChars="1" w:hanging="1"/>
      <w:textDirection w:val="btLr"/>
      <w:textAlignment w:val="top"/>
      <w:outlineLvl w:val="0"/>
    </w:pPr>
    <w:rPr>
      <w:rFonts w:ascii="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淺色格線 - 輔色 11"/>
    <w:rPr>
      <w:color w:val="808080"/>
      <w:w w:val="100"/>
      <w:position w:val="-1"/>
      <w:effect w:val="none"/>
      <w:vertAlign w:val="baseline"/>
      <w:cs w:val="0"/>
      <w:em w:val="none"/>
    </w:rPr>
  </w:style>
  <w:style w:type="numbering" w:customStyle="1" w:styleId="aff1">
    <w:name w:val="字母"/>
  </w:style>
  <w:style w:type="table" w:customStyle="1" w:styleId="TableNormal0">
    <w:name w:val="Table Normal"/>
    <w:next w:val="TableNormal"/>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Times New Roman" w:hAnsi="Times New Roman"/>
      <w:position w:val="-1"/>
      <w:bdr w:val="nil"/>
    </w:rPr>
    <w:tblPr>
      <w:tblInd w:w="0" w:type="dxa"/>
      <w:tblCellMar>
        <w:top w:w="0" w:type="dxa"/>
        <w:left w:w="0" w:type="dxa"/>
        <w:bottom w:w="0" w:type="dxa"/>
        <w:right w:w="0" w:type="dxa"/>
      </w:tblCellMar>
    </w:tblPr>
  </w:style>
  <w:style w:type="character" w:customStyle="1" w:styleId="110">
    <w:name w:val="格線表格 1 淺色1"/>
    <w:rPr>
      <w:b/>
      <w:bCs/>
      <w:i/>
      <w:iCs/>
      <w:spacing w:val="5"/>
      <w:w w:val="100"/>
      <w:position w:val="-1"/>
      <w:effect w:val="none"/>
      <w:vertAlign w:val="baseline"/>
      <w:cs w:val="0"/>
      <w:em w:val="none"/>
    </w:rPr>
  </w:style>
  <w:style w:type="paragraph" w:styleId="af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3">
    <w:basedOn w:val="TableNormal0"/>
    <w:tblPr>
      <w:tblStyleRowBandSize w:val="1"/>
      <w:tblStyleColBandSize w:val="1"/>
      <w:tblCellMar>
        <w:left w:w="28" w:type="dxa"/>
        <w:right w:w="28" w:type="dxa"/>
      </w:tblCellMar>
    </w:tblPr>
  </w:style>
  <w:style w:type="table" w:customStyle="1" w:styleId="aff4">
    <w:basedOn w:val="TableNormal0"/>
    <w:tblPr>
      <w:tblStyleRowBandSize w:val="1"/>
      <w:tblStyleColBandSize w:val="1"/>
      <w:tblCellMar>
        <w:left w:w="28" w:type="dxa"/>
        <w:right w:w="28" w:type="dxa"/>
      </w:tblCellMar>
    </w:tblPr>
  </w:style>
  <w:style w:type="table" w:customStyle="1" w:styleId="aff5">
    <w:basedOn w:val="TableNormal0"/>
    <w:tblPr>
      <w:tblStyleRowBandSize w:val="1"/>
      <w:tblStyleColBandSize w:val="1"/>
      <w:tblCellMar>
        <w:left w:w="28" w:type="dxa"/>
        <w:right w:w="28" w:type="dxa"/>
      </w:tblCellMar>
    </w:tblPr>
  </w:style>
  <w:style w:type="table" w:customStyle="1" w:styleId="aff6">
    <w:basedOn w:val="TableNormal0"/>
    <w:tblPr>
      <w:tblStyleRowBandSize w:val="1"/>
      <w:tblStyleColBandSize w:val="1"/>
      <w:tblCellMar>
        <w:left w:w="108" w:type="dxa"/>
        <w:right w:w="108" w:type="dxa"/>
      </w:tblCellMar>
    </w:tblPr>
  </w:style>
  <w:style w:type="table" w:customStyle="1" w:styleId="aff7">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ogger.com/blog/post/edit/4800846173351715701/9113399807230225420"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blogger.com/blog/post/edit/4800846173351715701/91133998072302254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ogger.com/blog/post/edit/4800846173351715701/911339980723022542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blogger.com/blog/post/edit/4800846173351715701/9113399807230225420"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blogger.com/blog/post/edit/4800846173351715701/9113399807230225420" TargetMode="External"/><Relationship Id="rId14" Type="http://schemas.openxmlformats.org/officeDocument/2006/relationships/hyperlink" Target="https://www.blogger.com/blog/post/edit/4800846173351715701/91133998072302254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9ihSnD2MKgDe9RSgQFT+Vi0g2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AoBNhIfCh0IB0IZCgVBcmlhbBIQQXJpYWwgVW5pY29kZSBNUxokCgE3Eh8KHQgHQhkKBUFyaWFsEhBBcmlhbCBVbmljb2RlIE1TGiQKATgSHwodCAdCGQoFQXJpYWwSEEFyaWFsIFVuaWNvZGUgTVMaJQoBORIgCh4IB0IaCg9UaW1lcyBOZXcgUm9tYW4SB0d1bmdzdWgaJgoCMTASIAoeCAdCGgoPVGltZXMgTmV3IFJvbWFuEgdHdW5nc3VoMg5oLm93c2kyZjRoMDIzZDIOaC5mZXo1dXRnbnRrNWMyDmgucWtnd2tsczhlZTI0Mg5oLmN6NW96M2gycGFjeTIOaC5uMHlsa2s2eTJrMmk4AHIhMV9uWkpwWXJDa2k1OXJnUVUtTFB2T0I1WkRkRFRvQ1B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26224F-15E6-46DC-A6F1-11F7C626D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1577</Words>
  <Characters>8994</Characters>
  <Application>Microsoft Office Word</Application>
  <DocSecurity>0</DocSecurity>
  <Lines>74</Lines>
  <Paragraphs>21</Paragraphs>
  <ScaleCrop>false</ScaleCrop>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User</cp:lastModifiedBy>
  <cp:revision>6</cp:revision>
  <dcterms:created xsi:type="dcterms:W3CDTF">2025-06-26T07:10:00Z</dcterms:created>
  <dcterms:modified xsi:type="dcterms:W3CDTF">2025-07-10T02:27:00Z</dcterms:modified>
</cp:coreProperties>
</file>