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/>
    <w:bookmarkEnd w:id="0"/>
    <w:p w:rsidR="00410D2B" w:rsidRPr="00F168FB" w:rsidRDefault="00D95DC2" w:rsidP="00410D2B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388997329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410D2B">
            <w:rPr>
              <w:rFonts w:asciiTheme="majorEastAsia" w:eastAsiaTheme="majorEastAsia" w:hAnsiTheme="majorEastAsia" w:cs="Gungsuh" w:hint="eastAsia"/>
              <w:b/>
              <w:sz w:val="32"/>
              <w:szCs w:val="32"/>
            </w:rPr>
            <w:t>10</w:t>
          </w:r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410D2B" w:rsidRPr="00F168FB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410D2B" w:rsidRPr="00F168FB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:rsidR="00410D2B" w:rsidRPr="00F168FB" w:rsidRDefault="00D95DC2" w:rsidP="00410D2B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410D2B" w:rsidRPr="00F168F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410D2B" w:rsidRPr="00F168FB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410D2B" w:rsidRPr="00F168FB" w:rsidTr="00DD6475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410D2B" w:rsidRPr="00F168FB" w:rsidTr="00DD6475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:rsidR="00410D2B" w:rsidRPr="00F168FB" w:rsidRDefault="00410D2B" w:rsidP="00DD6475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F168FB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410D2B" w:rsidRPr="00F168FB" w:rsidTr="00DD6475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410D2B" w:rsidRPr="00F168FB" w:rsidTr="00DD6475">
        <w:trPr>
          <w:trHeight w:val="549"/>
        </w:trPr>
        <w:tc>
          <w:tcPr>
            <w:tcW w:w="45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495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93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F168F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 xml:space="preserve">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410D2B" w:rsidRPr="00F168FB" w:rsidRDefault="00410D2B" w:rsidP="00DD6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410D2B" w:rsidRPr="00F168FB" w:rsidTr="00DD6475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F168FB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2B" w:rsidRPr="00F168FB" w:rsidRDefault="00410D2B" w:rsidP="00DD6475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:rsidR="00410D2B" w:rsidRPr="00F168FB" w:rsidRDefault="00410D2B" w:rsidP="00410D2B">
      <w:pPr>
        <w:spacing w:line="280" w:lineRule="exact"/>
        <w:ind w:left="800" w:hanging="800"/>
        <w:jc w:val="both"/>
        <w:rPr>
          <w:rFonts w:asciiTheme="majorEastAsia" w:eastAsiaTheme="majorEastAsia" w:hAnsiTheme="majorEastAsia"/>
          <w:b/>
        </w:rPr>
        <w:sectPr w:rsidR="00410D2B" w:rsidRPr="00F168FB" w:rsidSect="00763259">
          <w:pgSz w:w="16840" w:h="11900" w:orient="landscape"/>
          <w:pgMar w:top="1077" w:right="1440" w:bottom="1077" w:left="1440" w:header="851" w:footer="992" w:gutter="0"/>
          <w:cols w:space="425"/>
          <w:docGrid w:type="lines" w:linePitch="360"/>
        </w:sectPr>
      </w:pPr>
      <w:r w:rsidRPr="00F168FB">
        <w:rPr>
          <w:rFonts w:asciiTheme="majorEastAsia" w:eastAsiaTheme="majorEastAsia" w:hAnsiTheme="majorEastAsia"/>
        </w:rPr>
        <w:t xml:space="preserve">    </w:t>
      </w:r>
    </w:p>
    <w:p w:rsidR="007428E7" w:rsidRPr="00410D2B" w:rsidRDefault="00D95DC2">
      <w:pPr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5"/>
          <w:id w:val="-227690565"/>
        </w:sdtPr>
        <w:sdtEndPr/>
        <w:sdtContent>
          <w:r w:rsidR="000F6EDF" w:rsidRPr="00410D2B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b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570"/>
        <w:gridCol w:w="698"/>
      </w:tblGrid>
      <w:tr w:rsidR="007428E7" w:rsidRPr="00410D2B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領域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部定課程</w:t>
            </w: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□語文（□國語文 □英語）</w:t>
            </w: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課程調整</w:t>
            </w: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□學習內容  □學習歷程</w:t>
            </w: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br/>
              <w:t>□學習環境  □學習評量</w:t>
            </w:r>
          </w:p>
        </w:tc>
      </w:tr>
      <w:tr w:rsidR="007428E7" w:rsidRPr="00410D2B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01D2" w:rsidRPr="003D01D2" w:rsidRDefault="003D01D2">
            <w:pPr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624BF5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特殊需求（□專長領域□獨立研究</w:t>
            </w:r>
            <w:r w:rsidRPr="00624BF5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情意發展</w:t>
            </w:r>
            <w:r w:rsidRPr="00624BF5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創造力 □領導才能）</w:t>
            </w:r>
          </w:p>
        </w:tc>
      </w:tr>
      <w:tr w:rsidR="007428E7" w:rsidRPr="00410D2B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624BF5" w:rsidRDefault="000F6EDF">
            <w:pPr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  <w:r w:rsidRPr="00624BF5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tr w:rsidR="007428E7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624BF5" w:rsidRDefault="000F6EDF">
            <w:pPr>
              <w:ind w:right="-60"/>
              <w:rPr>
                <w:rFonts w:asciiTheme="majorEastAsia" w:eastAsiaTheme="majorEastAsia" w:hAnsiTheme="majorEastAsia" w:cs="BiauKai"/>
                <w:b/>
              </w:rPr>
            </w:pPr>
            <w:r w:rsidRPr="00624BF5">
              <w:rPr>
                <w:rFonts w:asciiTheme="majorEastAsia" w:eastAsiaTheme="majorEastAsia" w:hAnsiTheme="majorEastAsia" w:cs="BiauKai"/>
                <w:b/>
              </w:rPr>
              <w:t>資優練功房-</w:t>
            </w:r>
            <w:r w:rsidR="00624BF5" w:rsidRPr="00624BF5">
              <w:rPr>
                <w:rFonts w:asciiTheme="majorEastAsia" w:eastAsiaTheme="majorEastAsia" w:hAnsiTheme="majorEastAsia" w:cs="BiauKai" w:hint="eastAsia"/>
                <w:b/>
              </w:rPr>
              <w:t>真相調查局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sz w:val="22"/>
                <w:szCs w:val="22"/>
              </w:rPr>
              <w:t>□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必修</w:t>
            </w:r>
            <w:r w:rsidRPr="00410D2B">
              <w:rPr>
                <w:rFonts w:ascii="Segoe UI Symbol" w:eastAsiaTheme="majorEastAsia" w:hAnsi="Segoe UI Symbol" w:cs="Segoe UI Symbol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選修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每週節數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 w:rsidP="00303800">
            <w:pPr>
              <w:ind w:right="-60"/>
              <w:jc w:val="center"/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劉雅鳳</w:t>
            </w:r>
            <w:bookmarkStart w:id="2" w:name="_GoBack"/>
            <w:bookmarkEnd w:id="2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ind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高年級</w:t>
            </w:r>
          </w:p>
        </w:tc>
      </w:tr>
      <w:tr w:rsidR="007428E7" w:rsidRPr="00410D2B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A1身心素質與自我精進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A2系統思考與解決問題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A3規劃執行與創新應變</w:t>
            </w:r>
          </w:p>
          <w:p w:rsidR="007428E7" w:rsidRPr="006B6479" w:rsidRDefault="000F6EDF">
            <w:pP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>B1符號運用與溝通表達</w:t>
            </w:r>
          </w:p>
        </w:tc>
      </w:tr>
      <w:tr w:rsidR="007428E7" w:rsidRPr="00410D2B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40C">
              <w:rPr>
                <w:rFonts w:asciiTheme="majorEastAsia" w:eastAsiaTheme="majorEastAsia" w:hAnsiTheme="majorEastAsia"/>
                <w:szCs w:val="24"/>
              </w:rPr>
              <w:t>特情-E-B2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/>
                <w:szCs w:val="24"/>
              </w:rPr>
              <w:t>理解媒體或網路資訊的用途與內容適切性，善用於生活問題處理。</w:t>
            </w:r>
          </w:p>
          <w:p w:rsidR="0081440C" w:rsidRPr="0081440C" w:rsidRDefault="0081440C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81440C">
              <w:rPr>
                <w:rFonts w:asciiTheme="majorEastAsia" w:eastAsiaTheme="majorEastAsia" w:hAnsiTheme="majorEastAsia" w:hint="eastAsia"/>
                <w:szCs w:val="24"/>
              </w:rPr>
              <w:t>特情-U-B2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 w:hint="eastAsia"/>
                <w:szCs w:val="24"/>
              </w:rPr>
              <w:t>探究科技與媒體倫理議題，善用科技有效管理與開發資源，提升生活效能。</w:t>
            </w:r>
          </w:p>
          <w:p w:rsidR="007428E7" w:rsidRPr="0081440C" w:rsidRDefault="000F6EDF" w:rsidP="0081440C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>特創-U-A1 具備超越感官限制之創造性人格特質，持續投入思考，善用直覺推測與實際驗證，不斷精進與突破限制，形成內在驅力。</w:t>
            </w:r>
          </w:p>
          <w:p w:rsidR="006B6479" w:rsidRPr="0081440C" w:rsidRDefault="006B6479" w:rsidP="006B6479">
            <w:pPr>
              <w:pStyle w:val="Textbody"/>
              <w:overflowPunct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特創-J-A1</w:t>
            </w:r>
            <w:r w:rsidR="0081440C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</w:t>
            </w:r>
            <w:r w:rsidRPr="0081440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具備盡情展現創造性人格特質的人性觀與自我觀，敏覺不尋常之處且追根究底，並主動接受與執行挑戰性任務。</w:t>
            </w:r>
          </w:p>
          <w:p w:rsidR="006B6479" w:rsidRPr="006B6479" w:rsidRDefault="000F6EDF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 xml:space="preserve">特創-J-A2 </w:t>
            </w:r>
            <w:r w:rsidR="0081440C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 xml:space="preserve"> </w:t>
            </w:r>
            <w:r w:rsidRPr="0081440C">
              <w:rPr>
                <w:rFonts w:asciiTheme="majorEastAsia" w:eastAsiaTheme="majorEastAsia" w:hAnsiTheme="majorEastAsia" w:cs="BiauKai"/>
                <w:color w:val="000000" w:themeColor="text1"/>
              </w:rPr>
              <w:t>具備批判思考能力與習慣，區辨關鍵性問題，構思反省各種困難與解決策略。有效重組與提出最可能的問題解決模式。</w:t>
            </w:r>
          </w:p>
        </w:tc>
      </w:tr>
      <w:tr w:rsidR="007428E7" w:rsidRPr="00410D2B">
        <w:trPr>
          <w:trHeight w:val="694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特情3b-Ⅱ-3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運用科技與媒體資訊於日常生活。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特情3b-Ⅲ-2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辨識訊息真偽、訊息觀點與內容適切性。</w:t>
            </w:r>
          </w:p>
          <w:p w:rsid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特情3b-Ⅲ-3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規劃運用科技資訊的策略，解決日常生活的問題。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特情3b-Ⅴ-1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探究科技與媒體運用的倫理議題。</w:t>
            </w:r>
          </w:p>
          <w:p w:rsid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特情3b-Ⅴ-3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善用科技有效管理與開發資源，提升生活效能。</w:t>
            </w:r>
          </w:p>
          <w:p w:rsidR="007428E7" w:rsidRPr="006B6479" w:rsidRDefault="000F6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/>
                <w:color w:val="000000" w:themeColor="text1"/>
              </w:rPr>
              <w:t xml:space="preserve">特創1a-Ⅳ-3 即便受限/受挫的學習情境，仍能保有好奇發問的特質。 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特創1a-Ⅱ-1在觀察事物後提出相關的疑問。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特創1a-Ⅲ-2對某種觀念或主意能加以探究以滿足好奇。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特創1c-Ⅱ-3勇於提出有異他人觀點或做法。</w:t>
            </w:r>
          </w:p>
        </w:tc>
      </w:tr>
      <w:tr w:rsidR="007428E7" w:rsidRPr="00410D2B" w:rsidTr="006B6479">
        <w:trPr>
          <w:trHeight w:val="1269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74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color w:val="00000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特情C-Ⅲ-6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媒體對生活的影響。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特情C-Ⅲ-7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資訊使用的倫理規範。</w:t>
            </w:r>
          </w:p>
          <w:p w:rsidR="0081440C" w:rsidRPr="0081440C" w:rsidRDefault="0081440C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特情C-Ⅴ-3</w:t>
            </w:r>
            <w:r w:rsidRPr="0081440C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ab/>
              <w:t>資訊觀點與內容的適切性的檢驗。</w:t>
            </w:r>
          </w:p>
          <w:p w:rsidR="006B6479" w:rsidRPr="006B6479" w:rsidRDefault="006B6479" w:rsidP="0081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特創A-Ⅱ-1問問題的技巧。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特創A-Ⅱ-5冒險的優缺點。</w:t>
            </w:r>
          </w:p>
          <w:p w:rsidR="006B6479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特創A-Ⅲ-8挑戰的意義。</w:t>
            </w:r>
          </w:p>
          <w:p w:rsidR="007428E7" w:rsidRPr="006B6479" w:rsidRDefault="006B6479" w:rsidP="006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eastAsiaTheme="minorEastAsia" w:hAnsiTheme="minorEastAsia" w:cs="BiauKai"/>
                <w:color w:val="000000" w:themeColor="text1"/>
              </w:rPr>
            </w:pPr>
            <w:r w:rsidRPr="006B6479">
              <w:rPr>
                <w:rFonts w:asciiTheme="minorEastAsia" w:eastAsiaTheme="minorEastAsia" w:hAnsiTheme="minorEastAsia" w:cs="BiauKai" w:hint="eastAsia"/>
                <w:color w:val="000000" w:themeColor="text1"/>
              </w:rPr>
              <w:t>特創A-Ⅲ-9個人創意熱情能量的檢視。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</w:rPr>
              <w:t>透過教師佈題，能從遊戲、文本或影片中進行想像力、創造力、邏輯推理及解題等活動。</w:t>
            </w:r>
          </w:p>
          <w:p w:rsidR="007428E7" w:rsidRPr="00410D2B" w:rsidRDefault="000F6E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</w:rPr>
              <w:t>透過腦力激盪、進行解謎，學習問題解決及解題技巧。</w:t>
            </w:r>
          </w:p>
          <w:p w:rsidR="00860763" w:rsidRDefault="000F6EDF" w:rsidP="00860763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BiauKai"/>
                <w:color w:val="000000"/>
              </w:rPr>
            </w:pPr>
            <w:r w:rsidRPr="00860763">
              <w:rPr>
                <w:rFonts w:asciiTheme="majorEastAsia" w:eastAsiaTheme="majorEastAsia" w:hAnsiTheme="majorEastAsia" w:cs="BiauKai"/>
                <w:color w:val="000000"/>
              </w:rPr>
              <w:t>能跳脫慣性思考，</w:t>
            </w:r>
            <w:r w:rsidR="006B6479">
              <w:rPr>
                <w:rFonts w:asciiTheme="majorEastAsia" w:eastAsiaTheme="majorEastAsia" w:hAnsiTheme="majorEastAsia" w:cs="BiauKai" w:hint="eastAsia"/>
                <w:color w:val="000000"/>
              </w:rPr>
              <w:t>培養實事求是、追根究柢及</w:t>
            </w:r>
            <w:r w:rsidR="00860763">
              <w:rPr>
                <w:rFonts w:asciiTheme="majorEastAsia" w:eastAsiaTheme="majorEastAsia" w:hAnsiTheme="majorEastAsia" w:cs="BiauKai" w:hint="eastAsia"/>
                <w:color w:val="000000"/>
              </w:rPr>
              <w:t>縝密的學習態度。</w:t>
            </w:r>
          </w:p>
          <w:p w:rsidR="007428E7" w:rsidRPr="00860763" w:rsidRDefault="00860763" w:rsidP="00860763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 w:cs="BiauKai"/>
                <w:color w:val="000000"/>
              </w:rPr>
            </w:pPr>
            <w:r>
              <w:rPr>
                <w:rFonts w:asciiTheme="majorEastAsia" w:eastAsiaTheme="majorEastAsia" w:hAnsiTheme="majorEastAsia" w:cs="BiauKai" w:hint="eastAsia"/>
                <w:color w:val="000000"/>
              </w:rPr>
              <w:t>能在課程中落實</w:t>
            </w:r>
            <w:r w:rsidRPr="00860763">
              <w:rPr>
                <w:rFonts w:asciiTheme="majorEastAsia" w:eastAsiaTheme="majorEastAsia" w:hAnsiTheme="majorEastAsia" w:cs="BiauKai" w:hint="eastAsia"/>
                <w:color w:val="000000"/>
              </w:rPr>
              <w:t>追求事實</w:t>
            </w:r>
            <w:r>
              <w:rPr>
                <w:rFonts w:asciiTheme="majorEastAsia" w:eastAsiaTheme="majorEastAsia" w:hAnsiTheme="majorEastAsia" w:cs="BiauKai" w:hint="eastAsia"/>
                <w:color w:val="000000"/>
              </w:rPr>
              <w:t>的態度，具備邏輯推理能力、透過證據來還原事實的脈絡、勇於批判思考</w:t>
            </w:r>
            <w:r w:rsidRPr="00860763">
              <w:rPr>
                <w:rFonts w:asciiTheme="majorEastAsia" w:eastAsiaTheme="majorEastAsia" w:hAnsiTheme="majorEastAsia" w:cs="BiauKai" w:hint="eastAsia"/>
                <w:color w:val="000000"/>
              </w:rPr>
              <w:t>。</w:t>
            </w:r>
          </w:p>
        </w:tc>
      </w:tr>
      <w:tr w:rsidR="007428E7" w:rsidRPr="00410D2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4BF5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□家庭教育 □生命教育 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品德教育 □人權教育 □性平教育 □法治教育 </w:t>
            </w:r>
          </w:p>
          <w:p w:rsidR="00624BF5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□環境教育□海洋教育 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資訊教育 □科技教育 □能源教育 □安全教育 </w:t>
            </w:r>
          </w:p>
          <w:p w:rsidR="00624BF5" w:rsidRDefault="000F6EDF" w:rsidP="00624BF5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 xml:space="preserve">□生涯規劃 □多元文化□閱讀素養 □戶外教育 □國際教育 □原住民族教育 </w:t>
            </w:r>
          </w:p>
          <w:p w:rsidR="007428E7" w:rsidRPr="00410D2B" w:rsidRDefault="000F6EDF" w:rsidP="00624BF5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lastRenderedPageBreak/>
              <w:t>□其他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7428E7" w:rsidRPr="00410D2B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lastRenderedPageBreak/>
              <w:t>與其他領域</w:t>
            </w:r>
            <w:r w:rsidRPr="00410D2B">
              <w:rPr>
                <w:rFonts w:asciiTheme="majorEastAsia" w:eastAsiaTheme="majorEastAsia" w:hAnsiTheme="majorEastAsia" w:cs="BiauKai"/>
                <w:b/>
                <w:color w:val="000000"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</w:pPr>
            <w:r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Pr="00410D2B">
              <w:rPr>
                <w:rFonts w:asciiTheme="majorEastAsia" w:eastAsiaTheme="majorEastAsia" w:hAnsiTheme="majorEastAsia" w:cs="BiauKai"/>
                <w:color w:val="000000"/>
                <w:sz w:val="22"/>
                <w:szCs w:val="22"/>
              </w:rPr>
              <w:t>語文</w:t>
            </w:r>
            <w:r w:rsidR="006B6479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="006B6479">
              <w:rPr>
                <w:rFonts w:ascii="Segoe UI Symbol" w:eastAsiaTheme="majorEastAsia" w:hAnsi="Segoe UI Symbol" w:cs="Segoe UI Symbol" w:hint="eastAsia"/>
                <w:color w:val="000000"/>
                <w:sz w:val="22"/>
                <w:szCs w:val="22"/>
              </w:rPr>
              <w:t>社會</w:t>
            </w:r>
            <w:r w:rsidR="005C1CC5" w:rsidRPr="00410D2B">
              <w:rPr>
                <w:rFonts w:ascii="Segoe UI Symbol" w:eastAsiaTheme="majorEastAsia" w:hAnsi="Segoe UI Symbol" w:cs="Segoe UI Symbol"/>
                <w:color w:val="000000"/>
                <w:sz w:val="22"/>
                <w:szCs w:val="22"/>
              </w:rPr>
              <w:t>☑</w:t>
            </w:r>
            <w:r w:rsidR="005C1CC5">
              <w:rPr>
                <w:rFonts w:ascii="Segoe UI Symbol" w:eastAsiaTheme="majorEastAsia" w:hAnsi="Segoe UI Symbol" w:cs="Segoe UI Symbol" w:hint="eastAsia"/>
                <w:color w:val="000000"/>
                <w:sz w:val="22"/>
                <w:szCs w:val="22"/>
              </w:rPr>
              <w:t>資訊</w:t>
            </w:r>
          </w:p>
        </w:tc>
      </w:tr>
      <w:tr w:rsidR="007428E7" w:rsidRPr="00410D2B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第一、二學期</w:t>
            </w:r>
          </w:p>
        </w:tc>
      </w:tr>
      <w:tr w:rsidR="007428E7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單元名稱</w:t>
            </w:r>
          </w:p>
        </w:tc>
        <w:tc>
          <w:tcPr>
            <w:tcW w:w="4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課程內容說明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備註</w:t>
            </w:r>
          </w:p>
        </w:tc>
      </w:tr>
      <w:tr w:rsidR="00860763" w:rsidRPr="00410D2B" w:rsidTr="006B6479">
        <w:trPr>
          <w:trHeight w:val="42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:rsidR="00860763" w:rsidRPr="00860763" w:rsidRDefault="00860763" w:rsidP="0070398F">
            <w:pPr>
              <w:jc w:val="center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真</w:t>
            </w:r>
            <w:r w:rsid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的「媒」想到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860763" w:rsidRDefault="008607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能了解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媒體識讀的重要性</w:t>
            </w:r>
          </w:p>
          <w:p w:rsidR="00860763" w:rsidRPr="00860763" w:rsidRDefault="0086076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教導學生成為專業視聽人的素養該如何養成。</w:t>
            </w:r>
          </w:p>
          <w:p w:rsidR="00860763" w:rsidRPr="00860763" w:rsidRDefault="0070398F" w:rsidP="00D31BE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透過遊戲與體驗(媒品桌</w:t>
            </w:r>
            <w:r w:rsidRP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遊Mediattack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、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抓誑新聞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B</w:t>
            </w:r>
            <w:r w:rsidR="00D31BE8" w:rsidRPr="0070398F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oard game</w:t>
            </w: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)來探討現今媒體的現況。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0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9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860763" w:rsidRPr="00624BF5" w:rsidRDefault="00860763" w:rsidP="00860763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379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70398F" w:rsidRPr="00624BF5" w:rsidRDefault="0070398F" w:rsidP="0070398F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格瑞特真相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Default="0070398F" w:rsidP="007039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認識鑑識科學</w:t>
            </w: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與</w:t>
            </w:r>
            <w:r w:rsidRPr="00860763">
              <w:rPr>
                <w:rFonts w:asciiTheme="majorEastAsia" w:eastAsiaTheme="majorEastAsia" w:hAnsiTheme="majorEastAsia" w:cs="BiauKai" w:hint="eastAsia"/>
              </w:rPr>
              <w:t>鑑識調查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，並從線索中拼湊出事情發生經過與脈絡，進行高層次思考，還原真相。</w:t>
            </w:r>
          </w:p>
          <w:p w:rsidR="0070398F" w:rsidRPr="00624BF5" w:rsidRDefault="0070398F" w:rsidP="007039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教師佈題透過解謎、推理遊戲或桌遊讓學生體驗調查真相的過程。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6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7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</w:tcPr>
          <w:p w:rsidR="0070398F" w:rsidRPr="00624BF5" w:rsidRDefault="0070398F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860763" w:rsidRDefault="0070398F" w:rsidP="0086076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28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:rsidR="0070398F" w:rsidRPr="00624BF5" w:rsidRDefault="0070398F" w:rsidP="00A86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624BF5" w:rsidRDefault="0070398F" w:rsidP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0398F" w:rsidRPr="00410D2B" w:rsidTr="006B6479">
        <w:trPr>
          <w:trHeight w:val="40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70398F" w:rsidRPr="00410D2B" w:rsidRDefault="0070398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398F" w:rsidRPr="00624BF5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398F" w:rsidRPr="00410D2B" w:rsidRDefault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2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860763" w:rsidRPr="00624BF5" w:rsidRDefault="0070398F" w:rsidP="007039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3B07F1">
              <w:rPr>
                <w:rFonts w:asciiTheme="majorEastAsia" w:eastAsiaTheme="majorEastAsia" w:hAnsiTheme="majorEastAsia" w:cs="BiauKai" w:hint="eastAsia"/>
              </w:rPr>
              <w:t>流言追追追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70398F" w:rsidRPr="0070398F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觀看</w:t>
            </w:r>
            <w:r w:rsidRPr="00860763"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流言追追追，透過「科學實證」和「親身體驗」去釐清各種</w:t>
            </w:r>
            <w:r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流言的迷思</w:t>
            </w: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。</w:t>
            </w:r>
          </w:p>
          <w:p w:rsidR="0070398F" w:rsidRPr="00860763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能</w:t>
            </w:r>
            <w:r>
              <w:rPr>
                <w:rFonts w:ascii="Segoe UI Historic" w:hAnsi="Segoe UI Historic" w:cs="Segoe UI Historic"/>
                <w:color w:val="000000" w:themeColor="text1"/>
                <w:sz w:val="23"/>
                <w:szCs w:val="23"/>
                <w:shd w:val="clear" w:color="auto" w:fill="FFFFFF"/>
              </w:rPr>
              <w:t>建立判斷真相的能力和習慣</w:t>
            </w:r>
            <w:r>
              <w:rPr>
                <w:rFonts w:ascii="Segoe UI Historic" w:hAnsi="Segoe UI Historic" w:cs="Segoe UI Historic" w:hint="eastAsia"/>
                <w:color w:val="000000" w:themeColor="text1"/>
                <w:sz w:val="23"/>
                <w:szCs w:val="23"/>
                <w:shd w:val="clear" w:color="auto" w:fill="FFFFFF"/>
              </w:rPr>
              <w:t>，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透過觀察、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影片、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閱讀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報導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進行</w:t>
            </w: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真相剖析</w:t>
            </w:r>
            <w:r w:rsidRPr="00860763">
              <w:rPr>
                <w:rFonts w:asciiTheme="majorEastAsia" w:eastAsiaTheme="majorEastAsia" w:hAnsiTheme="majorEastAsia" w:cs="BiauKai"/>
                <w:color w:val="000000" w:themeColor="text1"/>
              </w:rPr>
              <w:t>。</w:t>
            </w:r>
          </w:p>
          <w:p w:rsidR="00860763" w:rsidRPr="00624BF5" w:rsidRDefault="0070398F" w:rsidP="0070398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  <w:r w:rsidRPr="00860763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討論廣為流傳的流言或傳說，從課程中動手做或查詢資料，了解並討論破解流言的關鍵。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9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402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 w:rsidP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7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86D2C" w:rsidRPr="0070398F" w:rsidRDefault="00860763" w:rsidP="0070398F">
            <w:pPr>
              <w:jc w:val="center"/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未來</w:t>
            </w:r>
            <w:r w:rsidR="00D31BE8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世界大問哉</w:t>
            </w:r>
          </w:p>
        </w:tc>
        <w:tc>
          <w:tcPr>
            <w:tcW w:w="4262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0763" w:rsidRPr="00A86D2C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透過影片賞析了解過去的世界</w:t>
            </w:r>
          </w:p>
          <w:p w:rsidR="00860763" w:rsidRPr="00A86D2C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引導學生觀察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世界現況與問題，提出解決變法因應</w:t>
            </w: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現今世界的改變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。</w:t>
            </w:r>
          </w:p>
          <w:p w:rsidR="00860763" w:rsidRPr="0070398F" w:rsidRDefault="00860763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  <w:r w:rsidRPr="00A86D2C">
              <w:rPr>
                <w:rFonts w:asciiTheme="majorEastAsia" w:eastAsiaTheme="majorEastAsia" w:hAnsiTheme="majorEastAsia" w:cs="BiauKai"/>
                <w:color w:val="000000" w:themeColor="text1"/>
              </w:rPr>
              <w:t>發想未來世界的景況，預知未來世界新樣貌</w:t>
            </w:r>
            <w:r w:rsidR="006B6479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。</w:t>
            </w:r>
          </w:p>
          <w:p w:rsidR="0070398F" w:rsidRPr="00A86D2C" w:rsidRDefault="0070398F" w:rsidP="008607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透過小組進行思辨課程，分組蒐集資料、辯論與討論。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 w:rsidP="009E2C40">
            <w:pPr>
              <w:jc w:val="center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jc w:val="center"/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FF0000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6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125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29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21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860763" w:rsidRPr="00410D2B" w:rsidTr="006B647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60763" w:rsidRPr="00410D2B" w:rsidRDefault="00860763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22</w:t>
            </w:r>
          </w:p>
        </w:tc>
        <w:tc>
          <w:tcPr>
            <w:tcW w:w="28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4262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60763" w:rsidRPr="00624BF5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410D2B" w:rsidRDefault="00860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教學資源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28E7" w:rsidRPr="00D31BE8" w:rsidRDefault="000F6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書籍：越玩越聰明的邏輯推理遊戲(新文創文化)、哈佛給學生做的1001個思維遊戲(禾風車書)等相關叢書。</w:t>
            </w:r>
          </w:p>
          <w:p w:rsidR="007428E7" w:rsidRPr="00D31BE8" w:rsidRDefault="000F6E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 w:cs="BiauKai"/>
                <w:color w:val="000000" w:themeColor="text1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學習單：自編</w:t>
            </w:r>
          </w:p>
          <w:p w:rsidR="007428E7" w:rsidRPr="00860763" w:rsidRDefault="000F6EDF" w:rsidP="008607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EastAsia" w:eastAsiaTheme="majorEastAsia" w:hAnsiTheme="majorEastAsia"/>
                <w:color w:val="FF0000"/>
              </w:rPr>
            </w:pPr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網站：</w:t>
            </w:r>
            <w:hyperlink r:id="rId8" w:history="1">
              <w:r w:rsidR="00860763" w:rsidRPr="00D31BE8">
                <w:rPr>
                  <w:rStyle w:val="a6"/>
                  <w:rFonts w:asciiTheme="majorEastAsia" w:eastAsiaTheme="majorEastAsia" w:hAnsiTheme="majorEastAsia" w:hint="eastAsia"/>
                  <w:color w:val="000000" w:themeColor="text1"/>
                </w:rPr>
                <w:t>公共電視教育影音公播網</w:t>
              </w:r>
            </w:hyperlink>
            <w:r w:rsidRPr="00D31BE8">
              <w:rPr>
                <w:rFonts w:asciiTheme="majorEastAsia" w:eastAsiaTheme="majorEastAsia" w:hAnsiTheme="majorEastAsia" w:cs="BiauKai"/>
                <w:color w:val="000000" w:themeColor="text1"/>
              </w:rPr>
              <w:t>、</w:t>
            </w:r>
            <w:hyperlink r:id="rId9">
              <w:r w:rsidRPr="00D31BE8">
                <w:rPr>
                  <w:rFonts w:asciiTheme="majorEastAsia" w:eastAsiaTheme="majorEastAsia" w:hAnsiTheme="majorEastAsia" w:cs="BiauKai"/>
                  <w:color w:val="000000" w:themeColor="text1"/>
                  <w:u w:val="single"/>
                </w:rPr>
                <w:t>腦洞兩分鐘</w:t>
              </w:r>
            </w:hyperlink>
            <w:r w:rsidR="00860763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0" w:history="1">
              <w:r w:rsidR="00860763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TBI</w:t>
              </w:r>
              <w:r w:rsidR="00860763" w:rsidRPr="00D31BE8">
                <w:rPr>
                  <w:rStyle w:val="a6"/>
                  <w:rFonts w:asciiTheme="majorEastAsia" w:eastAsiaTheme="majorEastAsia" w:hAnsiTheme="majorEastAsia" w:cs="BiauKai"/>
                  <w:color w:val="000000" w:themeColor="text1"/>
                </w:rPr>
                <w:t>真相調查局</w:t>
              </w:r>
            </w:hyperlink>
            <w:r w:rsidR="00860763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、格瑞特真相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1" w:history="1">
              <w:r w:rsidR="00D31BE8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抓誑新聞</w:t>
              </w:r>
            </w:hyperlink>
            <w:r w:rsidR="00D31BE8" w:rsidRPr="00D31BE8">
              <w:rPr>
                <w:rFonts w:asciiTheme="majorEastAsia" w:eastAsiaTheme="majorEastAsia" w:hAnsiTheme="majorEastAsia" w:cs="BiauKai"/>
                <w:color w:val="000000" w:themeColor="text1"/>
                <w:u w:val="single"/>
              </w:rPr>
              <w:t>1</w:t>
            </w:r>
            <w:r w:rsidR="00D31BE8" w:rsidRPr="00D31BE8">
              <w:rPr>
                <w:rFonts w:asciiTheme="majorEastAsia" w:eastAsiaTheme="majorEastAsia" w:hAnsiTheme="majorEastAsia" w:cs="BiauKai" w:hint="eastAsia"/>
                <w:color w:val="000000" w:themeColor="text1"/>
                <w:u w:val="single"/>
              </w:rPr>
              <w:t>、</w:t>
            </w:r>
            <w:hyperlink r:id="rId12" w:history="1">
              <w:r w:rsidR="00D31BE8" w:rsidRPr="00D31BE8">
                <w:rPr>
                  <w:rStyle w:val="a6"/>
                  <w:rFonts w:asciiTheme="majorEastAsia" w:eastAsiaTheme="majorEastAsia" w:hAnsiTheme="majorEastAsia" w:cs="BiauKai" w:hint="eastAsia"/>
                  <w:color w:val="000000" w:themeColor="text1"/>
                </w:rPr>
                <w:t>抓誑新聞2</w:t>
              </w:r>
            </w:hyperlink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860763" w:rsidRPr="00A86D2C" w:rsidRDefault="000F6EDF" w:rsidP="0070398F">
            <w:pPr>
              <w:rPr>
                <w:rFonts w:asciiTheme="majorEastAsia" w:eastAsiaTheme="majorEastAsia" w:hAnsiTheme="majorEastAsia" w:cs="BiauKai"/>
                <w:color w:val="FF0000"/>
              </w:rPr>
            </w:pPr>
            <w:r w:rsidRPr="0076234B">
              <w:rPr>
                <w:rFonts w:asciiTheme="majorEastAsia" w:eastAsiaTheme="majorEastAsia" w:hAnsiTheme="majorEastAsia" w:cs="BiauKai"/>
                <w:color w:val="000000" w:themeColor="text1"/>
              </w:rPr>
              <w:t>邏輯推理、腦力激盪、問答法</w:t>
            </w:r>
            <w:r w:rsidR="00A86D2C" w:rsidRPr="0076234B">
              <w:rPr>
                <w:rFonts w:asciiTheme="majorEastAsia" w:eastAsiaTheme="majorEastAsia" w:hAnsiTheme="majorEastAsia" w:cs="BiauKai" w:hint="eastAsia"/>
                <w:color w:val="000000" w:themeColor="text1"/>
              </w:rPr>
              <w:t>、閱</w:t>
            </w:r>
            <w:r w:rsidR="00A86D2C" w:rsidRPr="00860763">
              <w:rPr>
                <w:rFonts w:asciiTheme="majorEastAsia" w:eastAsiaTheme="majorEastAsia" w:hAnsiTheme="majorEastAsia" w:cs="BiauKai" w:hint="eastAsia"/>
              </w:rPr>
              <w:t>讀理解、</w:t>
            </w:r>
            <w:r w:rsidR="00A86D2C">
              <w:rPr>
                <w:rFonts w:asciiTheme="majorEastAsia" w:eastAsiaTheme="majorEastAsia" w:hAnsiTheme="majorEastAsia" w:cs="BiauKai" w:hint="eastAsia"/>
              </w:rPr>
              <w:t>影片賞析</w:t>
            </w:r>
            <w:r w:rsidR="0070398F">
              <w:rPr>
                <w:rFonts w:asciiTheme="majorEastAsia" w:eastAsiaTheme="majorEastAsia" w:hAnsiTheme="majorEastAsia" w:cs="BiauKai" w:hint="eastAsia"/>
              </w:rPr>
              <w:t>、批判</w:t>
            </w:r>
            <w:r w:rsidR="0070398F" w:rsidRPr="0070398F">
              <w:rPr>
                <w:rFonts w:asciiTheme="majorEastAsia" w:eastAsiaTheme="majorEastAsia" w:hAnsiTheme="majorEastAsia" w:cs="BiauKai" w:hint="eastAsia"/>
              </w:rPr>
              <w:t>思考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作業評量、實作評量、小組合作、互評、自評</w:t>
            </w:r>
          </w:p>
        </w:tc>
      </w:tr>
      <w:tr w:rsidR="007428E7" w:rsidRPr="00410D2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428E7" w:rsidRPr="00410D2B" w:rsidRDefault="000F6EDF">
            <w:pPr>
              <w:ind w:left="-60" w:right="-60"/>
              <w:jc w:val="center"/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</w:pPr>
            <w:r w:rsidRPr="00410D2B">
              <w:rPr>
                <w:rFonts w:asciiTheme="majorEastAsia" w:eastAsiaTheme="majorEastAsia" w:hAnsiTheme="majorEastAsia" w:cs="BiauKai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8E7" w:rsidRPr="00410D2B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本課程為高年級選修課程，採五六年級混齡上課，學生可以依照該學習興趣上下學期選修，課程規劃為一學期，上下學期不同組學生選修。</w:t>
            </w:r>
          </w:p>
          <w:p w:rsidR="00624BF5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授課期間：</w:t>
            </w:r>
            <w:r w:rsidR="00624BF5">
              <w:rPr>
                <w:rFonts w:asciiTheme="majorEastAsia" w:eastAsiaTheme="majorEastAsia" w:hAnsiTheme="majorEastAsia" w:cs="BiauKai"/>
              </w:rPr>
              <w:t>110</w:t>
            </w:r>
            <w:r w:rsidRPr="00410D2B">
              <w:rPr>
                <w:rFonts w:asciiTheme="majorEastAsia" w:eastAsiaTheme="majorEastAsia" w:hAnsiTheme="majorEastAsia" w:cs="BiauKai"/>
              </w:rPr>
              <w:t xml:space="preserve"> 年 9 月至</w:t>
            </w:r>
            <w:r w:rsidR="00624BF5">
              <w:rPr>
                <w:rFonts w:asciiTheme="majorEastAsia" w:eastAsiaTheme="majorEastAsia" w:hAnsiTheme="majorEastAsia" w:cs="BiauKai"/>
              </w:rPr>
              <w:t xml:space="preserve"> 111</w:t>
            </w:r>
            <w:r w:rsidRPr="00410D2B">
              <w:rPr>
                <w:rFonts w:asciiTheme="majorEastAsia" w:eastAsiaTheme="majorEastAsia" w:hAnsiTheme="majorEastAsia" w:cs="BiauKai"/>
              </w:rPr>
              <w:t xml:space="preserve"> 年 6 月止，學生分上下學期選修，</w:t>
            </w:r>
          </w:p>
          <w:p w:rsidR="007428E7" w:rsidRPr="00624BF5" w:rsidRDefault="000F6EDF">
            <w:pPr>
              <w:rPr>
                <w:rFonts w:asciiTheme="majorEastAsia" w:eastAsiaTheme="majorEastAsia" w:hAnsiTheme="majorEastAsia" w:cs="BiauKai"/>
              </w:rPr>
            </w:pPr>
            <w:r w:rsidRPr="00410D2B">
              <w:rPr>
                <w:rFonts w:asciiTheme="majorEastAsia" w:eastAsiaTheme="majorEastAsia" w:hAnsiTheme="majorEastAsia" w:cs="BiauKai"/>
              </w:rPr>
              <w:t>每週早自習或午休抽離1節，</w:t>
            </w:r>
            <w:r w:rsidR="00624BF5">
              <w:rPr>
                <w:rFonts w:asciiTheme="majorEastAsia" w:eastAsiaTheme="majorEastAsia" w:hAnsiTheme="majorEastAsia" w:cs="BiauKai" w:hint="eastAsia"/>
              </w:rPr>
              <w:t>約</w:t>
            </w:r>
            <w:r w:rsidRPr="00410D2B">
              <w:rPr>
                <w:rFonts w:asciiTheme="majorEastAsia" w:eastAsiaTheme="majorEastAsia" w:hAnsiTheme="majorEastAsia" w:cs="BiauKai"/>
              </w:rPr>
              <w:t>20</w:t>
            </w:r>
            <w:r w:rsidR="00624BF5">
              <w:rPr>
                <w:rFonts w:asciiTheme="majorEastAsia" w:eastAsiaTheme="majorEastAsia" w:hAnsiTheme="majorEastAsia" w:cs="BiauKai" w:hint="eastAsia"/>
              </w:rPr>
              <w:t>~</w:t>
            </w:r>
            <w:r w:rsidR="00624BF5">
              <w:rPr>
                <w:rFonts w:asciiTheme="majorEastAsia" w:eastAsiaTheme="majorEastAsia" w:hAnsiTheme="majorEastAsia" w:cs="BiauKai"/>
              </w:rPr>
              <w:t>22</w:t>
            </w:r>
            <w:r w:rsidRPr="00410D2B">
              <w:rPr>
                <w:rFonts w:asciiTheme="majorEastAsia" w:eastAsiaTheme="majorEastAsia" w:hAnsiTheme="majorEastAsia" w:cs="BiauKai"/>
              </w:rPr>
              <w:t>節課。</w:t>
            </w:r>
          </w:p>
        </w:tc>
      </w:tr>
    </w:tbl>
    <w:p w:rsidR="007428E7" w:rsidRPr="00410D2B" w:rsidRDefault="007428E7">
      <w:pPr>
        <w:rPr>
          <w:rFonts w:asciiTheme="majorEastAsia" w:eastAsiaTheme="majorEastAsia" w:hAnsiTheme="majorEastAsia"/>
        </w:rPr>
      </w:pPr>
    </w:p>
    <w:sectPr w:rsidR="007428E7" w:rsidRPr="00410D2B" w:rsidSect="00410D2B">
      <w:pgSz w:w="11900" w:h="16840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DC2" w:rsidRDefault="00D95DC2" w:rsidP="00410D2B">
      <w:r>
        <w:separator/>
      </w:r>
    </w:p>
  </w:endnote>
  <w:endnote w:type="continuationSeparator" w:id="0">
    <w:p w:rsidR="00D95DC2" w:rsidRDefault="00D95DC2" w:rsidP="0041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DC2" w:rsidRDefault="00D95DC2" w:rsidP="00410D2B">
      <w:r>
        <w:separator/>
      </w:r>
    </w:p>
  </w:footnote>
  <w:footnote w:type="continuationSeparator" w:id="0">
    <w:p w:rsidR="00D95DC2" w:rsidRDefault="00D95DC2" w:rsidP="0041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4BD"/>
    <w:multiLevelType w:val="multilevel"/>
    <w:tmpl w:val="4CC81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775FB2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1E7CD0"/>
    <w:multiLevelType w:val="multilevel"/>
    <w:tmpl w:val="09F8F37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315F6"/>
    <w:multiLevelType w:val="multilevel"/>
    <w:tmpl w:val="80968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7844E2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E75495"/>
    <w:multiLevelType w:val="multilevel"/>
    <w:tmpl w:val="EF10CE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10272B"/>
    <w:multiLevelType w:val="multilevel"/>
    <w:tmpl w:val="B69AB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1C6461"/>
    <w:multiLevelType w:val="multilevel"/>
    <w:tmpl w:val="36F82F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E7"/>
    <w:rsid w:val="000F6EDF"/>
    <w:rsid w:val="00303800"/>
    <w:rsid w:val="003B07F1"/>
    <w:rsid w:val="003D01D2"/>
    <w:rsid w:val="00410D2B"/>
    <w:rsid w:val="005C1CC5"/>
    <w:rsid w:val="00624BF5"/>
    <w:rsid w:val="006B6479"/>
    <w:rsid w:val="0070398F"/>
    <w:rsid w:val="007428E7"/>
    <w:rsid w:val="0076234B"/>
    <w:rsid w:val="0081440C"/>
    <w:rsid w:val="00860763"/>
    <w:rsid w:val="00A86D2C"/>
    <w:rsid w:val="00C33461"/>
    <w:rsid w:val="00D31BE8"/>
    <w:rsid w:val="00D63E57"/>
    <w:rsid w:val="00D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B0FD9-AC0C-4389-BCC1-06BC377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56D3"/>
    <w:pPr>
      <w:ind w:leftChars="200" w:left="480"/>
    </w:pPr>
  </w:style>
  <w:style w:type="character" w:styleId="a6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E79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4D62"/>
    <w:pPr>
      <w:autoSpaceDE w:val="0"/>
      <w:autoSpaceDN w:val="0"/>
      <w:adjustRightInd w:val="0"/>
    </w:pPr>
    <w:rPr>
      <w:color w:val="00000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10D2B"/>
    <w:rPr>
      <w:rFonts w:eastAsia="新細明體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10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10D2B"/>
    <w:rPr>
      <w:rFonts w:eastAsia="新細明體"/>
      <w:sz w:val="20"/>
      <w:szCs w:val="20"/>
    </w:rPr>
  </w:style>
  <w:style w:type="paragraph" w:customStyle="1" w:styleId="Textbody">
    <w:name w:val="Text body"/>
    <w:rsid w:val="006B6479"/>
    <w:pPr>
      <w:suppressAutoHyphens/>
      <w:autoSpaceDN w:val="0"/>
      <w:textAlignment w:val="baseline"/>
    </w:pPr>
    <w:rPr>
      <w:rFonts w:ascii="Calibri" w:eastAsia="標楷體" w:hAnsi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svod.sunnystudy.com.tw/kindPage.aspx?cid=4&amp;scid=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supstudio.com/252353547326032328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k9nf5SMw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QCQxOIHC1l2S1yXWSK3BDQ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oZCdNO4J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yABHjvN/scps08zjkfHhtDozw==">AMUW2mUZQR1IUHL3zZ3I1fEfu6BEygKZAF3ccbZOHEGEKYhvVKdl72SKS9PBG+/VQxHyaogKT+TMbTSK82QGStre+Yy25r1pHAr4w6p2g+WxyF8aHOK6zX3Qhvhi8A0tkhn++kr3l0MyXPlvgjAM4B1V4IUf4QlKAcJ9RYrlXX4cyorN3/ndC0bIPInz9CAh83K5LyR7yv7/4WzzT8H2Tm+OylUeSJCnCA3KK0Rix+0b48Rbf7SMce7Ws3CLFhlJAYZxGHGDccAbi/Vd7sgqIwX89NRieOQ9evmnT7CCBBgMCgPcaKtOMVFABiBGAD2Es1/z9mtti077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yafeng liu</dc:creator>
  <cp:lastModifiedBy>Teacher</cp:lastModifiedBy>
  <cp:revision>10</cp:revision>
  <dcterms:created xsi:type="dcterms:W3CDTF">2021-06-07T06:38:00Z</dcterms:created>
  <dcterms:modified xsi:type="dcterms:W3CDTF">2021-06-12T14:35:00Z</dcterms:modified>
</cp:coreProperties>
</file>