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48" w:rsidRPr="006D18CC" w:rsidRDefault="00545948" w:rsidP="00545948">
      <w:pPr>
        <w:ind w:leftChars="-450" w:left="-1080" w:rightChars="-361" w:right="-866"/>
        <w:jc w:val="center"/>
        <w:rPr>
          <w:rFonts w:ascii="標楷體" w:eastAsia="標楷體" w:hAnsi="標楷體"/>
          <w:sz w:val="32"/>
          <w:szCs w:val="32"/>
        </w:rPr>
      </w:pPr>
      <w:r w:rsidRPr="006D18CC">
        <w:rPr>
          <w:rFonts w:ascii="標楷體" w:eastAsia="標楷體" w:hAnsi="標楷體" w:hint="eastAsia"/>
          <w:sz w:val="32"/>
          <w:szCs w:val="32"/>
        </w:rPr>
        <w:t>臺北</w:t>
      </w:r>
      <w:bookmarkStart w:id="0" w:name="_GoBack"/>
      <w:bookmarkEnd w:id="0"/>
      <w:r w:rsidRPr="006D18CC">
        <w:rPr>
          <w:rFonts w:ascii="標楷體" w:eastAsia="標楷體" w:hAnsi="標楷體" w:hint="eastAsia"/>
          <w:sz w:val="32"/>
          <w:szCs w:val="32"/>
        </w:rPr>
        <w:t>市立大學附小1</w:t>
      </w:r>
      <w:r w:rsidRPr="006D18CC">
        <w:rPr>
          <w:rFonts w:ascii="標楷體" w:eastAsia="標楷體" w:hAnsi="標楷體"/>
          <w:sz w:val="32"/>
          <w:szCs w:val="32"/>
        </w:rPr>
        <w:t>0</w:t>
      </w:r>
      <w:r>
        <w:rPr>
          <w:rFonts w:ascii="標楷體" w:eastAsia="標楷體" w:hAnsi="標楷體" w:hint="eastAsia"/>
          <w:sz w:val="32"/>
          <w:szCs w:val="32"/>
        </w:rPr>
        <w:t>7</w:t>
      </w:r>
      <w:r w:rsidRPr="006D18CC">
        <w:rPr>
          <w:rFonts w:ascii="標楷體" w:eastAsia="標楷體" w:hAnsi="標楷體" w:hint="eastAsia"/>
          <w:sz w:val="32"/>
          <w:szCs w:val="32"/>
        </w:rPr>
        <w:t>學年度四年級資優資源班</w:t>
      </w:r>
      <w:proofErr w:type="gramStart"/>
      <w:r w:rsidRPr="006D18CC">
        <w:rPr>
          <w:rFonts w:ascii="標楷體" w:eastAsia="標楷體" w:hAnsi="標楷體" w:hint="eastAsia"/>
          <w:sz w:val="32"/>
          <w:szCs w:val="32"/>
        </w:rPr>
        <w:t>數理團訓課程</w:t>
      </w:r>
      <w:proofErr w:type="gramEnd"/>
      <w:r w:rsidRPr="006D18CC">
        <w:rPr>
          <w:rFonts w:ascii="標楷體" w:eastAsia="標楷體" w:hAnsi="標楷體" w:hint="eastAsia"/>
          <w:sz w:val="32"/>
          <w:szCs w:val="32"/>
        </w:rPr>
        <w:t>計畫</w:t>
      </w:r>
    </w:p>
    <w:p w:rsidR="00545948" w:rsidRPr="006D18CC" w:rsidRDefault="00545948" w:rsidP="00545948">
      <w:pPr>
        <w:pStyle w:val="a3"/>
        <w:snapToGrid w:val="0"/>
        <w:jc w:val="left"/>
        <w:rPr>
          <w:rStyle w:val="a5"/>
          <w:rFonts w:ascii="標楷體" w:eastAsia="標楷體" w:hAnsi="標楷體"/>
          <w:sz w:val="28"/>
          <w:szCs w:val="28"/>
        </w:rPr>
      </w:pPr>
      <w:r w:rsidRPr="006D18CC">
        <w:rPr>
          <w:rFonts w:ascii="標楷體" w:eastAsia="標楷體" w:hAnsi="標楷體"/>
          <w:sz w:val="28"/>
          <w:szCs w:val="28"/>
        </w:rPr>
        <w:t>領域：</w:t>
      </w:r>
      <w:proofErr w:type="gramStart"/>
      <w:r w:rsidRPr="006D18CC">
        <w:rPr>
          <w:rFonts w:ascii="標楷體" w:eastAsia="標楷體" w:hAnsi="標楷體" w:hint="eastAsia"/>
          <w:sz w:val="28"/>
          <w:szCs w:val="28"/>
        </w:rPr>
        <w:t>數理團訓課程</w:t>
      </w:r>
      <w:proofErr w:type="gramEnd"/>
      <w:r w:rsidRPr="006D18CC">
        <w:rPr>
          <w:rFonts w:ascii="標楷體" w:eastAsia="標楷體" w:hAnsi="標楷體"/>
          <w:sz w:val="28"/>
          <w:szCs w:val="28"/>
        </w:rPr>
        <w:t>【</w:t>
      </w:r>
      <w:r w:rsidRPr="006D18CC">
        <w:rPr>
          <w:rFonts w:ascii="標楷體" w:eastAsia="標楷體" w:hAnsi="標楷體" w:hint="eastAsia"/>
          <w:sz w:val="28"/>
          <w:szCs w:val="28"/>
        </w:rPr>
        <w:t>C</w:t>
      </w:r>
      <w:r w:rsidRPr="006D18CC">
        <w:rPr>
          <w:rFonts w:ascii="標楷體" w:eastAsia="標楷體" w:hAnsi="標楷體"/>
          <w:sz w:val="28"/>
          <w:szCs w:val="28"/>
        </w:rPr>
        <w:t>】</w:t>
      </w:r>
      <w:r w:rsidRPr="006D18CC">
        <w:rPr>
          <w:rStyle w:val="a5"/>
          <w:rFonts w:ascii="標楷體" w:eastAsia="標楷體" w:hAnsi="標楷體"/>
          <w:sz w:val="28"/>
          <w:szCs w:val="28"/>
        </w:rPr>
        <w:t xml:space="preserve"> </w:t>
      </w:r>
    </w:p>
    <w:p w:rsidR="00545948" w:rsidRPr="006D18CC" w:rsidRDefault="00545948" w:rsidP="00545948">
      <w:pPr>
        <w:pStyle w:val="a3"/>
        <w:snapToGrid w:val="0"/>
        <w:ind w:leftChars="-177" w:left="71" w:hangingChars="177" w:hanging="496"/>
        <w:jc w:val="right"/>
        <w:rPr>
          <w:rFonts w:ascii="標楷體" w:eastAsia="標楷體" w:hAnsi="標楷體"/>
          <w:sz w:val="32"/>
        </w:rPr>
      </w:pPr>
      <w:r w:rsidRPr="006D18CC">
        <w:rPr>
          <w:rFonts w:ascii="標楷體" w:eastAsia="標楷體" w:hAnsi="標楷體"/>
          <w:sz w:val="28"/>
        </w:rPr>
        <w:t>設計者：</w:t>
      </w:r>
      <w:r w:rsidRPr="00E63122">
        <w:rPr>
          <w:rFonts w:ascii="標楷體" w:eastAsia="標楷體" w:hAnsi="標楷體" w:hint="eastAsia"/>
          <w:sz w:val="28"/>
        </w:rPr>
        <w:t>黃淑賢</w:t>
      </w:r>
    </w:p>
    <w:p w:rsidR="00545948" w:rsidRPr="006D18CC" w:rsidRDefault="00545948" w:rsidP="00545948">
      <w:pPr>
        <w:spacing w:line="320" w:lineRule="exact"/>
        <w:rPr>
          <w:rFonts w:ascii="標楷體" w:eastAsia="標楷體" w:hAnsi="標楷體"/>
          <w:b/>
          <w:sz w:val="28"/>
          <w:szCs w:val="26"/>
        </w:rPr>
      </w:pPr>
      <w:r w:rsidRPr="006D18CC">
        <w:rPr>
          <w:rFonts w:ascii="標楷體" w:eastAsia="標楷體" w:hAnsi="標楷體"/>
          <w:b/>
          <w:sz w:val="28"/>
          <w:szCs w:val="26"/>
        </w:rPr>
        <w:t>一、課程設計理念</w:t>
      </w:r>
    </w:p>
    <w:p w:rsidR="00930FEE" w:rsidRDefault="00545948" w:rsidP="00CE3AC4">
      <w:pPr>
        <w:spacing w:line="480" w:lineRule="exact"/>
        <w:rPr>
          <w:rFonts w:ascii="標楷體" w:eastAsia="標楷體" w:hAnsi="標楷體" w:hint="eastAsia"/>
          <w:sz w:val="28"/>
          <w:szCs w:val="28"/>
        </w:rPr>
      </w:pPr>
      <w:proofErr w:type="gramStart"/>
      <w:r w:rsidRPr="006D18CC">
        <w:rPr>
          <w:rFonts w:ascii="標楷體" w:eastAsia="標楷體" w:hAnsi="標楷體" w:hint="eastAsia"/>
          <w:sz w:val="28"/>
          <w:szCs w:val="28"/>
        </w:rPr>
        <w:t>數理團訓</w:t>
      </w:r>
      <w:r>
        <w:rPr>
          <w:rFonts w:ascii="標楷體" w:eastAsia="標楷體" w:hAnsi="標楷體" w:hint="eastAsia"/>
          <w:sz w:val="28"/>
          <w:szCs w:val="28"/>
        </w:rPr>
        <w:t>課程</w:t>
      </w:r>
      <w:proofErr w:type="gramEnd"/>
      <w:r>
        <w:rPr>
          <w:rFonts w:ascii="標楷體" w:eastAsia="標楷體" w:hAnsi="標楷體" w:hint="eastAsia"/>
          <w:sz w:val="28"/>
          <w:szCs w:val="28"/>
        </w:rPr>
        <w:t>主要包含數學及自然與生活科技兩大領域，</w:t>
      </w:r>
      <w:r w:rsidR="00AB307A">
        <w:rPr>
          <w:rFonts w:ascii="標楷體" w:eastAsia="標楷體" w:hAnsi="標楷體" w:hint="eastAsia"/>
          <w:sz w:val="28"/>
          <w:szCs w:val="28"/>
        </w:rPr>
        <w:t>旨在</w:t>
      </w:r>
      <w:r>
        <w:rPr>
          <w:rFonts w:ascii="標楷體" w:eastAsia="標楷體" w:hAnsi="標楷體" w:hint="eastAsia"/>
          <w:sz w:val="28"/>
          <w:szCs w:val="28"/>
        </w:rPr>
        <w:t>以</w:t>
      </w:r>
      <w:r w:rsidR="00A01689">
        <w:rPr>
          <w:rFonts w:ascii="標楷體" w:eastAsia="標楷體" w:hAnsi="標楷體" w:hint="eastAsia"/>
          <w:sz w:val="28"/>
          <w:szCs w:val="28"/>
        </w:rPr>
        <w:t>學生的</w:t>
      </w:r>
      <w:r>
        <w:rPr>
          <w:rFonts w:ascii="標楷體" w:eastAsia="標楷體" w:hAnsi="標楷體" w:hint="eastAsia"/>
          <w:sz w:val="28"/>
          <w:szCs w:val="28"/>
        </w:rPr>
        <w:t>生活</w:t>
      </w:r>
      <w:r w:rsidR="00A01689">
        <w:rPr>
          <w:rFonts w:ascii="標楷體" w:eastAsia="標楷體" w:hAnsi="標楷體" w:hint="eastAsia"/>
          <w:sz w:val="28"/>
          <w:szCs w:val="28"/>
        </w:rPr>
        <w:t>經驗為出發，探討生活中的數</w:t>
      </w:r>
      <w:r w:rsidR="00AB307A">
        <w:rPr>
          <w:rFonts w:ascii="標楷體" w:eastAsia="標楷體" w:hAnsi="標楷體" w:hint="eastAsia"/>
          <w:sz w:val="28"/>
          <w:szCs w:val="28"/>
        </w:rPr>
        <w:t>學與科學。</w:t>
      </w:r>
      <w:r>
        <w:rPr>
          <w:rFonts w:ascii="標楷體" w:eastAsia="標楷體" w:hAnsi="標楷體" w:hint="eastAsia"/>
          <w:sz w:val="28"/>
          <w:szCs w:val="28"/>
        </w:rPr>
        <w:t>透過</w:t>
      </w:r>
      <w:r w:rsidR="00AB307A">
        <w:rPr>
          <w:rFonts w:ascii="標楷體" w:eastAsia="標楷體" w:hAnsi="標楷體" w:hint="eastAsia"/>
          <w:sz w:val="28"/>
          <w:szCs w:val="28"/>
        </w:rPr>
        <w:t>觀察、實作</w:t>
      </w:r>
      <w:r w:rsidR="00CE3AC4">
        <w:rPr>
          <w:rFonts w:ascii="標楷體" w:eastAsia="標楷體" w:hAnsi="標楷體" w:hint="eastAsia"/>
          <w:sz w:val="28"/>
          <w:szCs w:val="28"/>
        </w:rPr>
        <w:t>與</w:t>
      </w:r>
      <w:r w:rsidR="00AB307A">
        <w:rPr>
          <w:rFonts w:ascii="標楷體" w:eastAsia="標楷體" w:hAnsi="標楷體" w:hint="eastAsia"/>
          <w:sz w:val="28"/>
          <w:szCs w:val="28"/>
        </w:rPr>
        <w:t>討論</w:t>
      </w:r>
      <w:r w:rsidR="00CE3AC4">
        <w:rPr>
          <w:rFonts w:ascii="標楷體" w:eastAsia="標楷體" w:hAnsi="標楷體" w:hint="eastAsia"/>
          <w:sz w:val="28"/>
          <w:szCs w:val="28"/>
        </w:rPr>
        <w:t>，培養學生的數理興趣，提升其問題解決能力及科學探究的精神。</w:t>
      </w:r>
    </w:p>
    <w:p w:rsidR="00545948" w:rsidRDefault="00545948" w:rsidP="00545948">
      <w:pPr>
        <w:adjustRightInd w:val="0"/>
        <w:snapToGrid w:val="0"/>
        <w:spacing w:line="360" w:lineRule="auto"/>
        <w:rPr>
          <w:rFonts w:ascii="標楷體" w:eastAsia="標楷體" w:hAnsi="標楷體" w:hint="eastAsia"/>
          <w:b/>
          <w:sz w:val="28"/>
          <w:szCs w:val="28"/>
        </w:rPr>
      </w:pPr>
      <w:r w:rsidRPr="006D18CC">
        <w:rPr>
          <w:rFonts w:ascii="標楷體" w:eastAsia="標楷體" w:hAnsi="標楷體"/>
          <w:b/>
          <w:sz w:val="28"/>
          <w:szCs w:val="28"/>
        </w:rPr>
        <w:t>二、教學</w:t>
      </w:r>
      <w:r>
        <w:rPr>
          <w:rFonts w:ascii="標楷體" w:eastAsia="標楷體" w:hAnsi="標楷體" w:hint="eastAsia"/>
          <w:b/>
          <w:sz w:val="28"/>
          <w:szCs w:val="28"/>
        </w:rPr>
        <w:t>綱要</w:t>
      </w:r>
    </w:p>
    <w:p w:rsidR="00545948" w:rsidRPr="00AF549C" w:rsidRDefault="00545948" w:rsidP="00545948">
      <w:pPr>
        <w:adjustRightInd w:val="0"/>
        <w:snapToGrid w:val="0"/>
        <w:spacing w:line="360" w:lineRule="auto"/>
        <w:rPr>
          <w:rFonts w:ascii="標楷體" w:eastAsia="標楷體" w:hAnsi="標楷體" w:hint="eastAsia"/>
          <w:b/>
          <w:sz w:val="28"/>
          <w:szCs w:val="28"/>
        </w:rPr>
      </w:pPr>
      <w:r w:rsidRPr="00AF549C">
        <w:rPr>
          <w:rFonts w:ascii="標楷體" w:eastAsia="標楷體" w:hAnsi="標楷體" w:hint="eastAsia"/>
          <w:b/>
          <w:sz w:val="28"/>
          <w:szCs w:val="28"/>
        </w:rPr>
        <w:t>(</w:t>
      </w:r>
      <w:proofErr w:type="gramStart"/>
      <w:r w:rsidRPr="00AF549C">
        <w:rPr>
          <w:rFonts w:ascii="標楷體" w:eastAsia="標楷體" w:hAnsi="標楷體" w:hint="eastAsia"/>
          <w:b/>
          <w:sz w:val="28"/>
          <w:szCs w:val="28"/>
        </w:rPr>
        <w:t>一</w:t>
      </w:r>
      <w:proofErr w:type="gramEnd"/>
      <w:r w:rsidRPr="00AF549C">
        <w:rPr>
          <w:rFonts w:ascii="標楷體" w:eastAsia="標楷體" w:hAnsi="標楷體" w:hint="eastAsia"/>
          <w:b/>
          <w:sz w:val="28"/>
          <w:szCs w:val="28"/>
        </w:rPr>
        <w:t>)核心素養指標</w:t>
      </w:r>
    </w:p>
    <w:p w:rsidR="00545948" w:rsidRPr="00E63122" w:rsidRDefault="00545948" w:rsidP="00545948">
      <w:pPr>
        <w:adjustRightInd w:val="0"/>
        <w:snapToGrid w:val="0"/>
        <w:spacing w:line="360" w:lineRule="auto"/>
        <w:rPr>
          <w:rFonts w:ascii="標楷體" w:eastAsia="標楷體" w:hAnsi="標楷體" w:hint="eastAsia"/>
        </w:rPr>
      </w:pPr>
      <w:r w:rsidRPr="00E63122">
        <w:rPr>
          <w:rFonts w:ascii="標楷體" w:eastAsia="標楷體" w:hAnsi="標楷體" w:hint="eastAsia"/>
        </w:rPr>
        <w:t>1.</w:t>
      </w:r>
      <w:r w:rsidRPr="00E63122">
        <w:rPr>
          <w:rFonts w:ascii="標楷體" w:eastAsia="標楷體" w:hAnsi="標楷體"/>
        </w:rPr>
        <w:t>能運用好奇心及想像能力，提出適合科學探究的問題或解釋資料，並能依據已知的科學知識、科學概念及探索科學的方法去想像可能發生的事情。</w:t>
      </w:r>
      <w:r w:rsidRPr="00E63122">
        <w:rPr>
          <w:rFonts w:ascii="標楷體" w:eastAsia="標楷體" w:hAnsi="標楷體" w:hint="eastAsia"/>
        </w:rPr>
        <w:t>(</w:t>
      </w:r>
      <w:r w:rsidRPr="00E63122">
        <w:rPr>
          <w:rFonts w:ascii="標楷體" w:eastAsia="標楷體" w:hAnsi="標楷體"/>
        </w:rPr>
        <w:t>自-E-A2</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hint="eastAsia"/>
        </w:rPr>
      </w:pPr>
      <w:r w:rsidRPr="00E63122">
        <w:rPr>
          <w:rFonts w:ascii="標楷體" w:eastAsia="標楷體" w:hAnsi="標楷體" w:hint="eastAsia"/>
        </w:rPr>
        <w:t>2.</w:t>
      </w:r>
      <w:r w:rsidRPr="00E63122">
        <w:rPr>
          <w:rFonts w:ascii="標楷體" w:eastAsia="標楷體" w:hAnsi="標楷體"/>
        </w:rPr>
        <w:t>具備透過實地操作探究活動探索科學問題的能力， 並能初步根據問題特性、資源的</w:t>
      </w:r>
      <w:proofErr w:type="gramStart"/>
      <w:r w:rsidRPr="00E63122">
        <w:rPr>
          <w:rFonts w:ascii="標楷體" w:eastAsia="標楷體" w:hAnsi="標楷體"/>
        </w:rPr>
        <w:t>有無等因素</w:t>
      </w:r>
      <w:proofErr w:type="gramEnd"/>
      <w:r w:rsidRPr="00E63122">
        <w:rPr>
          <w:rFonts w:ascii="標楷體" w:eastAsia="標楷體" w:hAnsi="標楷體"/>
        </w:rPr>
        <w:t>，規劃簡單步驟，操作適合學習階段的器材儀器、科技設備與資源，進行自然科學實驗。</w:t>
      </w:r>
      <w:r w:rsidRPr="00E63122">
        <w:rPr>
          <w:rFonts w:ascii="標楷體" w:eastAsia="標楷體" w:hAnsi="標楷體" w:hint="eastAsia"/>
        </w:rPr>
        <w:t>(</w:t>
      </w:r>
      <w:r w:rsidRPr="00E63122">
        <w:rPr>
          <w:rFonts w:ascii="標楷體" w:eastAsia="標楷體" w:hAnsi="標楷體"/>
        </w:rPr>
        <w:t>自-E-A3</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hint="eastAsia"/>
        </w:rPr>
      </w:pPr>
      <w:r w:rsidRPr="00E63122">
        <w:rPr>
          <w:rFonts w:ascii="標楷體" w:eastAsia="標楷體" w:hAnsi="標楷體" w:hint="eastAsia"/>
        </w:rPr>
        <w:t>3.</w:t>
      </w:r>
      <w:r w:rsidRPr="00E63122">
        <w:rPr>
          <w:rFonts w:ascii="標楷體" w:eastAsia="標楷體" w:hAnsi="標楷體"/>
        </w:rPr>
        <w:t>能分析比較、製作圖表、運用簡單數學等方法，整理已有的自然科學資訊或數據，表達探究之過程、發現或成果。</w:t>
      </w:r>
      <w:r w:rsidRPr="00E63122">
        <w:rPr>
          <w:rFonts w:ascii="標楷體" w:eastAsia="標楷體" w:hAnsi="標楷體" w:hint="eastAsia"/>
        </w:rPr>
        <w:t>(</w:t>
      </w:r>
      <w:r w:rsidRPr="00E63122">
        <w:rPr>
          <w:rFonts w:ascii="標楷體" w:eastAsia="標楷體" w:hAnsi="標楷體"/>
        </w:rPr>
        <w:t>自-E-B1</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hint="eastAsia"/>
          <w:b/>
        </w:rPr>
      </w:pPr>
      <w:r w:rsidRPr="00E63122">
        <w:rPr>
          <w:rFonts w:ascii="標楷體" w:eastAsia="標楷體" w:hAnsi="標楷體" w:hint="eastAsia"/>
        </w:rPr>
        <w:t>4.</w:t>
      </w:r>
      <w:r w:rsidRPr="00E63122">
        <w:rPr>
          <w:rFonts w:ascii="標楷體" w:eastAsia="標楷體" w:hAnsi="標楷體"/>
        </w:rPr>
        <w:t>透過探索科學的合作學習，培養與同儕溝通表達、團隊合作及和諧相處的能力。</w:t>
      </w:r>
      <w:r w:rsidRPr="00E63122">
        <w:rPr>
          <w:rFonts w:ascii="標楷體" w:eastAsia="標楷體" w:hAnsi="標楷體" w:hint="eastAsia"/>
        </w:rPr>
        <w:t>(自-</w:t>
      </w:r>
      <w:r w:rsidRPr="00E63122">
        <w:rPr>
          <w:rFonts w:ascii="標楷體" w:eastAsia="標楷體" w:hAnsi="標楷體"/>
        </w:rPr>
        <w:t>E-C2</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hint="eastAsia"/>
        </w:rPr>
      </w:pPr>
      <w:r w:rsidRPr="00E63122">
        <w:rPr>
          <w:rFonts w:ascii="標楷體" w:eastAsia="標楷體" w:hAnsi="標楷體" w:hint="eastAsia"/>
          <w:b/>
        </w:rPr>
        <w:t>5.</w:t>
      </w:r>
      <w:r w:rsidRPr="00E63122">
        <w:rPr>
          <w:rFonts w:ascii="標楷體" w:eastAsia="標楷體" w:hAnsi="標楷體"/>
        </w:rPr>
        <w:t>能堅持不懈地探索與解決數學問題，具備數學思考能力以及精確與理性溝通時所必需的數學語言，並擁有學習力以成就優質的生涯</w:t>
      </w:r>
      <w:proofErr w:type="gramStart"/>
      <w:r w:rsidRPr="00E63122">
        <w:rPr>
          <w:rFonts w:ascii="標楷體" w:eastAsia="標楷體" w:hAnsi="標楷體"/>
        </w:rPr>
        <w:t>規</w:t>
      </w:r>
      <w:proofErr w:type="gramEnd"/>
      <w:r w:rsidRPr="00E63122">
        <w:rPr>
          <w:rFonts w:ascii="標楷體" w:eastAsia="標楷體" w:hAnsi="標楷體"/>
        </w:rPr>
        <w:t>畫與發展。</w:t>
      </w:r>
      <w:r w:rsidRPr="00E63122">
        <w:rPr>
          <w:rFonts w:ascii="標楷體" w:eastAsia="標楷體" w:hAnsi="標楷體" w:hint="eastAsia"/>
        </w:rPr>
        <w:t>(</w:t>
      </w:r>
      <w:r w:rsidRPr="00E63122">
        <w:rPr>
          <w:rFonts w:ascii="標楷體" w:eastAsia="標楷體" w:hAnsi="標楷體"/>
        </w:rPr>
        <w:t>數-A1</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hint="eastAsia"/>
        </w:rPr>
      </w:pPr>
      <w:r w:rsidRPr="00E63122">
        <w:rPr>
          <w:rFonts w:ascii="標楷體" w:eastAsia="標楷體" w:hAnsi="標楷體" w:hint="eastAsia"/>
        </w:rPr>
        <w:t>6.</w:t>
      </w:r>
      <w:r w:rsidRPr="00E63122">
        <w:rPr>
          <w:rFonts w:ascii="標楷體" w:eastAsia="標楷體" w:hAnsi="標楷體"/>
        </w:rPr>
        <w:t>具備日常語言與數字及算術符號之間的轉換能力，認識 常經驗中的幾何形體。</w:t>
      </w:r>
      <w:r w:rsidRPr="00E63122">
        <w:rPr>
          <w:rFonts w:ascii="標楷體" w:eastAsia="標楷體" w:hAnsi="標楷體" w:hint="eastAsia"/>
        </w:rPr>
        <w:t>(</w:t>
      </w:r>
      <w:r w:rsidRPr="00E63122">
        <w:rPr>
          <w:rFonts w:ascii="標楷體" w:eastAsia="標楷體" w:hAnsi="標楷體"/>
        </w:rPr>
        <w:t>數-E-B1</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hint="eastAsia"/>
        </w:rPr>
      </w:pPr>
      <w:r w:rsidRPr="00E63122">
        <w:rPr>
          <w:rFonts w:ascii="標楷體" w:eastAsia="標楷體" w:hAnsi="標楷體" w:hint="eastAsia"/>
        </w:rPr>
        <w:t>7.</w:t>
      </w:r>
      <w:r w:rsidRPr="00E63122">
        <w:rPr>
          <w:rFonts w:ascii="標楷體" w:eastAsia="標楷體" w:hAnsi="標楷體"/>
        </w:rPr>
        <w:t>具備感受藝術作品中的數學形體或式樣的素養。</w:t>
      </w:r>
      <w:r w:rsidRPr="00E63122">
        <w:rPr>
          <w:rFonts w:ascii="標楷體" w:eastAsia="標楷體" w:hAnsi="標楷體" w:hint="eastAsia"/>
        </w:rPr>
        <w:t>(</w:t>
      </w:r>
      <w:r w:rsidRPr="00E63122">
        <w:rPr>
          <w:rFonts w:ascii="標楷體" w:eastAsia="標楷體" w:hAnsi="標楷體"/>
        </w:rPr>
        <w:t>數-E-B3</w:t>
      </w:r>
      <w:r w:rsidRPr="00E63122">
        <w:rPr>
          <w:rFonts w:ascii="標楷體" w:eastAsia="標楷體" w:hAnsi="標楷體" w:hint="eastAsia"/>
        </w:rPr>
        <w:t>)</w:t>
      </w:r>
    </w:p>
    <w:p w:rsidR="00545948" w:rsidRPr="00E63122" w:rsidRDefault="00545948" w:rsidP="00545948">
      <w:pPr>
        <w:adjustRightInd w:val="0"/>
        <w:snapToGrid w:val="0"/>
        <w:spacing w:line="360" w:lineRule="auto"/>
        <w:rPr>
          <w:rFonts w:ascii="標楷體" w:eastAsia="標楷體" w:hAnsi="標楷體" w:hint="eastAsia"/>
          <w:b/>
        </w:rPr>
      </w:pPr>
      <w:r w:rsidRPr="00E63122">
        <w:rPr>
          <w:rFonts w:ascii="標楷體" w:eastAsia="標楷體" w:hAnsi="標楷體" w:hint="eastAsia"/>
        </w:rPr>
        <w:t>8.</w:t>
      </w:r>
      <w:r w:rsidRPr="00E63122">
        <w:rPr>
          <w:rFonts w:ascii="標楷體" w:eastAsia="標楷體" w:hAnsi="標楷體"/>
        </w:rPr>
        <w:t>具備和他人合作解決問題的素養，並能尊重多元的問題解法，建立良好的互動關係。</w:t>
      </w:r>
      <w:r w:rsidRPr="00E63122">
        <w:rPr>
          <w:rFonts w:ascii="標楷體" w:eastAsia="標楷體" w:hAnsi="標楷體" w:hint="eastAsia"/>
        </w:rPr>
        <w:t>(</w:t>
      </w:r>
      <w:r w:rsidRPr="00E63122">
        <w:rPr>
          <w:rFonts w:ascii="標楷體" w:eastAsia="標楷體" w:hAnsi="標楷體"/>
        </w:rPr>
        <w:t>數-C2</w:t>
      </w:r>
      <w:r w:rsidRPr="00E63122">
        <w:rPr>
          <w:rFonts w:ascii="標楷體" w:eastAsia="標楷體" w:hAnsi="標楷體" w:hint="eastAsia"/>
        </w:rPr>
        <w:t>)</w:t>
      </w:r>
    </w:p>
    <w:p w:rsidR="00545948" w:rsidRDefault="00545948" w:rsidP="00545948">
      <w:pPr>
        <w:adjustRightInd w:val="0"/>
        <w:snapToGrid w:val="0"/>
        <w:spacing w:line="360" w:lineRule="auto"/>
        <w:rPr>
          <w:rFonts w:ascii="標楷體" w:eastAsia="標楷體" w:hAnsi="標楷體" w:hint="eastAsia"/>
          <w:b/>
          <w:sz w:val="28"/>
          <w:szCs w:val="28"/>
        </w:rPr>
      </w:pPr>
      <w:r>
        <w:rPr>
          <w:rFonts w:ascii="標楷體" w:eastAsia="標楷體" w:hAnsi="標楷體" w:hint="eastAsia"/>
          <w:b/>
          <w:sz w:val="28"/>
          <w:szCs w:val="28"/>
        </w:rPr>
        <w:t>(二)學習</w:t>
      </w:r>
      <w:r w:rsidRPr="006D18CC">
        <w:rPr>
          <w:rFonts w:ascii="標楷體" w:eastAsia="標楷體" w:hAnsi="標楷體"/>
          <w:b/>
          <w:sz w:val="28"/>
          <w:szCs w:val="28"/>
        </w:rPr>
        <w:t>內容及評量方式</w:t>
      </w:r>
    </w:p>
    <w:p w:rsidR="00545948" w:rsidRDefault="00545948" w:rsidP="00545948">
      <w:pPr>
        <w:adjustRightInd w:val="0"/>
        <w:snapToGrid w:val="0"/>
        <w:spacing w:line="360" w:lineRule="auto"/>
        <w:rPr>
          <w:rFonts w:ascii="標楷體" w:eastAsia="標楷體" w:hAnsi="標楷體" w:hint="eastAsia"/>
          <w:b/>
          <w:sz w:val="28"/>
          <w:szCs w:val="28"/>
        </w:rPr>
      </w:pPr>
    </w:p>
    <w:p w:rsidR="00545948" w:rsidRPr="006D18CC" w:rsidRDefault="00545948" w:rsidP="00545948">
      <w:pPr>
        <w:adjustRightInd w:val="0"/>
        <w:snapToGrid w:val="0"/>
        <w:spacing w:line="360" w:lineRule="auto"/>
        <w:rPr>
          <w:rFonts w:ascii="標楷體" w:eastAsia="標楷體" w:hAnsi="標楷體"/>
          <w:b/>
          <w:sz w:val="28"/>
          <w:szCs w:val="28"/>
        </w:rPr>
      </w:pP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71"/>
        <w:gridCol w:w="2906"/>
        <w:gridCol w:w="3048"/>
        <w:gridCol w:w="1417"/>
      </w:tblGrid>
      <w:tr w:rsidR="00545948" w:rsidRPr="006D18CC" w:rsidTr="00545948">
        <w:trPr>
          <w:trHeight w:val="607"/>
          <w:tblHeader/>
        </w:trPr>
        <w:tc>
          <w:tcPr>
            <w:tcW w:w="1171" w:type="dxa"/>
            <w:shd w:val="clear" w:color="auto" w:fill="FFFFFF"/>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hint="eastAsia"/>
              </w:rPr>
              <w:lastRenderedPageBreak/>
              <w:t>教學</w:t>
            </w:r>
          </w:p>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hint="eastAsia"/>
              </w:rPr>
              <w:t>單元</w:t>
            </w:r>
          </w:p>
        </w:tc>
        <w:tc>
          <w:tcPr>
            <w:tcW w:w="2906" w:type="dxa"/>
            <w:shd w:val="clear" w:color="auto" w:fill="FFFFFF"/>
            <w:vAlign w:val="center"/>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學</w:t>
            </w:r>
            <w:r>
              <w:rPr>
                <w:rFonts w:ascii="標楷體" w:eastAsia="標楷體" w:hAnsi="標楷體" w:hint="eastAsia"/>
              </w:rPr>
              <w:t>習</w:t>
            </w:r>
            <w:r w:rsidRPr="006D18CC">
              <w:rPr>
                <w:rFonts w:ascii="標楷體" w:eastAsia="標楷體" w:hAnsi="標楷體"/>
              </w:rPr>
              <w:t xml:space="preserve"> 目 標</w:t>
            </w:r>
          </w:p>
        </w:tc>
        <w:tc>
          <w:tcPr>
            <w:tcW w:w="3048" w:type="dxa"/>
            <w:shd w:val="clear" w:color="auto" w:fill="FFFFFF"/>
            <w:vAlign w:val="center"/>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學</w:t>
            </w:r>
            <w:r>
              <w:rPr>
                <w:rFonts w:ascii="標楷體" w:eastAsia="標楷體" w:hAnsi="標楷體" w:hint="eastAsia"/>
              </w:rPr>
              <w:t>習</w:t>
            </w:r>
            <w:r w:rsidRPr="006D18CC">
              <w:rPr>
                <w:rFonts w:ascii="標楷體" w:eastAsia="標楷體" w:hAnsi="標楷體"/>
              </w:rPr>
              <w:t>活動</w:t>
            </w:r>
          </w:p>
        </w:tc>
        <w:tc>
          <w:tcPr>
            <w:tcW w:w="1417" w:type="dxa"/>
            <w:shd w:val="clear" w:color="auto" w:fill="FFFFFF"/>
            <w:vAlign w:val="center"/>
          </w:tcPr>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評量</w:t>
            </w:r>
          </w:p>
          <w:p w:rsidR="00545948" w:rsidRPr="006D18CC" w:rsidRDefault="00545948" w:rsidP="00545948">
            <w:pPr>
              <w:spacing w:line="320" w:lineRule="exact"/>
              <w:ind w:left="-12"/>
              <w:jc w:val="center"/>
              <w:rPr>
                <w:rFonts w:ascii="標楷體" w:eastAsia="標楷體" w:hAnsi="標楷體"/>
              </w:rPr>
            </w:pPr>
            <w:r w:rsidRPr="006D18CC">
              <w:rPr>
                <w:rFonts w:ascii="標楷體" w:eastAsia="標楷體" w:hAnsi="標楷體"/>
              </w:rPr>
              <w:t>方式</w:t>
            </w:r>
          </w:p>
        </w:tc>
      </w:tr>
      <w:tr w:rsidR="00545948" w:rsidRPr="006D18CC" w:rsidTr="00545948">
        <w:trPr>
          <w:trHeight w:val="607"/>
          <w:tblHeader/>
        </w:trPr>
        <w:tc>
          <w:tcPr>
            <w:tcW w:w="1171" w:type="dxa"/>
            <w:shd w:val="clear" w:color="auto" w:fill="FFFFFF"/>
          </w:tcPr>
          <w:p w:rsidR="00545948" w:rsidRPr="00F87484" w:rsidRDefault="00545948" w:rsidP="00545948">
            <w:pPr>
              <w:spacing w:before="100" w:beforeAutospacing="1" w:after="100" w:afterAutospacing="1" w:line="0" w:lineRule="atLeast"/>
              <w:ind w:firstLineChars="37" w:firstLine="104"/>
              <w:jc w:val="center"/>
              <w:rPr>
                <w:rFonts w:ascii="標楷體" w:eastAsia="標楷體" w:hAnsi="標楷體" w:hint="eastAsia"/>
                <w:b/>
                <w:color w:val="000000"/>
                <w:sz w:val="28"/>
                <w:szCs w:val="28"/>
              </w:rPr>
            </w:pPr>
            <w:r w:rsidRPr="00F87484">
              <w:rPr>
                <w:rFonts w:ascii="標楷體" w:eastAsia="標楷體" w:hAnsi="標楷體" w:hint="eastAsia"/>
                <w:b/>
                <w:color w:val="000000"/>
                <w:sz w:val="28"/>
                <w:szCs w:val="28"/>
              </w:rPr>
              <w:t>電</w:t>
            </w:r>
          </w:p>
          <w:p w:rsidR="00545948" w:rsidRPr="00F87484" w:rsidRDefault="00545948" w:rsidP="00545948">
            <w:pPr>
              <w:spacing w:before="100" w:beforeAutospacing="1" w:after="100" w:afterAutospacing="1" w:line="0" w:lineRule="atLeast"/>
              <w:ind w:firstLineChars="37" w:firstLine="104"/>
              <w:jc w:val="center"/>
              <w:rPr>
                <w:rFonts w:ascii="標楷體" w:eastAsia="標楷體" w:hAnsi="標楷體" w:hint="eastAsia"/>
                <w:b/>
                <w:color w:val="000000"/>
                <w:sz w:val="28"/>
                <w:szCs w:val="28"/>
              </w:rPr>
            </w:pPr>
            <w:r w:rsidRPr="00F87484">
              <w:rPr>
                <w:rFonts w:ascii="標楷體" w:eastAsia="標楷體" w:hAnsi="標楷體" w:hint="eastAsia"/>
                <w:b/>
                <w:color w:val="000000"/>
                <w:sz w:val="28"/>
                <w:szCs w:val="28"/>
              </w:rPr>
              <w:t>子</w:t>
            </w:r>
          </w:p>
          <w:p w:rsidR="00545948" w:rsidRPr="00F87484" w:rsidRDefault="00545948" w:rsidP="00545948">
            <w:pPr>
              <w:spacing w:before="100" w:beforeAutospacing="1" w:after="100" w:afterAutospacing="1" w:line="0" w:lineRule="atLeast"/>
              <w:ind w:firstLineChars="37" w:firstLine="104"/>
              <w:jc w:val="center"/>
              <w:rPr>
                <w:rFonts w:ascii="標楷體" w:eastAsia="標楷體" w:hAnsi="標楷體" w:hint="eastAsia"/>
                <w:b/>
                <w:color w:val="000000"/>
                <w:sz w:val="28"/>
                <w:szCs w:val="28"/>
              </w:rPr>
            </w:pPr>
            <w:r w:rsidRPr="00F87484">
              <w:rPr>
                <w:rFonts w:ascii="標楷體" w:eastAsia="標楷體" w:hAnsi="標楷體" w:hint="eastAsia"/>
                <w:b/>
                <w:color w:val="000000"/>
                <w:sz w:val="28"/>
                <w:szCs w:val="28"/>
              </w:rPr>
              <w:t>積</w:t>
            </w:r>
          </w:p>
          <w:p w:rsidR="00545948" w:rsidRPr="006D18CC" w:rsidRDefault="00545948" w:rsidP="00545948">
            <w:pPr>
              <w:spacing w:line="320" w:lineRule="exact"/>
              <w:ind w:left="-12"/>
              <w:jc w:val="center"/>
              <w:rPr>
                <w:rFonts w:ascii="標楷體" w:eastAsia="標楷體" w:hAnsi="標楷體" w:hint="eastAsia"/>
              </w:rPr>
            </w:pPr>
            <w:r w:rsidRPr="00F87484">
              <w:rPr>
                <w:rFonts w:ascii="標楷體" w:eastAsia="標楷體" w:hAnsi="標楷體" w:hint="eastAsia"/>
                <w:b/>
                <w:color w:val="000000"/>
                <w:sz w:val="28"/>
                <w:szCs w:val="28"/>
              </w:rPr>
              <w:t>木</w:t>
            </w:r>
          </w:p>
        </w:tc>
        <w:tc>
          <w:tcPr>
            <w:tcW w:w="2906" w:type="dxa"/>
            <w:shd w:val="clear" w:color="auto" w:fill="FFFFFF"/>
            <w:vAlign w:val="center"/>
          </w:tcPr>
          <w:p w:rsidR="00545948" w:rsidRPr="00545948" w:rsidRDefault="00545948" w:rsidP="00545948">
            <w:pPr>
              <w:pStyle w:val="a6"/>
              <w:numPr>
                <w:ilvl w:val="0"/>
                <w:numId w:val="1"/>
              </w:numPr>
              <w:spacing w:line="320" w:lineRule="exact"/>
              <w:ind w:leftChars="0"/>
              <w:rPr>
                <w:rFonts w:ascii="標楷體" w:eastAsia="標楷體" w:hAnsi="標楷體" w:hint="eastAsia"/>
              </w:rPr>
            </w:pPr>
            <w:r w:rsidRPr="00545948">
              <w:rPr>
                <w:rFonts w:ascii="標楷體" w:eastAsia="標楷體" w:hAnsi="標楷體" w:hint="eastAsia"/>
              </w:rPr>
              <w:t>能認識電子元件名稱、功用及電路符號。</w:t>
            </w:r>
          </w:p>
          <w:p w:rsidR="00545948" w:rsidRDefault="00545948" w:rsidP="00545948">
            <w:pPr>
              <w:pStyle w:val="a6"/>
              <w:numPr>
                <w:ilvl w:val="0"/>
                <w:numId w:val="1"/>
              </w:numPr>
              <w:spacing w:line="320" w:lineRule="exact"/>
              <w:ind w:leftChars="0"/>
              <w:rPr>
                <w:rFonts w:ascii="標楷體" w:eastAsia="標楷體" w:hAnsi="標楷體" w:hint="eastAsia"/>
              </w:rPr>
            </w:pPr>
            <w:r>
              <w:rPr>
                <w:rFonts w:ascii="標楷體" w:eastAsia="標楷體" w:hAnsi="標楷體" w:hint="eastAsia"/>
              </w:rPr>
              <w:t>能連接簡單的電路。</w:t>
            </w:r>
          </w:p>
          <w:p w:rsidR="00545948" w:rsidRDefault="00545948" w:rsidP="00545948">
            <w:pPr>
              <w:pStyle w:val="a6"/>
              <w:numPr>
                <w:ilvl w:val="0"/>
                <w:numId w:val="1"/>
              </w:numPr>
              <w:spacing w:line="320" w:lineRule="exact"/>
              <w:ind w:leftChars="0"/>
              <w:rPr>
                <w:rFonts w:ascii="標楷體" w:eastAsia="標楷體" w:hAnsi="標楷體" w:hint="eastAsia"/>
              </w:rPr>
            </w:pPr>
            <w:r>
              <w:rPr>
                <w:rFonts w:ascii="標楷體" w:eastAsia="標楷體" w:hAnsi="標楷體" w:hint="eastAsia"/>
              </w:rPr>
              <w:t>能解決電路搭接過程中所遇到的問題。</w:t>
            </w:r>
          </w:p>
          <w:p w:rsidR="00545948" w:rsidRDefault="00545948" w:rsidP="00545948">
            <w:pPr>
              <w:pStyle w:val="a6"/>
              <w:numPr>
                <w:ilvl w:val="0"/>
                <w:numId w:val="1"/>
              </w:numPr>
              <w:spacing w:line="320" w:lineRule="exact"/>
              <w:ind w:leftChars="0"/>
              <w:rPr>
                <w:rFonts w:ascii="標楷體" w:eastAsia="標楷體" w:hAnsi="標楷體" w:hint="eastAsia"/>
              </w:rPr>
            </w:pPr>
            <w:r>
              <w:rPr>
                <w:rFonts w:ascii="標楷體" w:eastAsia="標楷體" w:hAnsi="標楷體" w:hint="eastAsia"/>
              </w:rPr>
              <w:t>能設計簡單的電路圖形。</w:t>
            </w:r>
          </w:p>
          <w:p w:rsidR="00545948" w:rsidRPr="00545948" w:rsidRDefault="00545948" w:rsidP="00545948">
            <w:pPr>
              <w:pStyle w:val="a6"/>
              <w:numPr>
                <w:ilvl w:val="0"/>
                <w:numId w:val="1"/>
              </w:numPr>
              <w:spacing w:line="320" w:lineRule="exact"/>
              <w:ind w:leftChars="0"/>
              <w:rPr>
                <w:rFonts w:ascii="標楷體" w:eastAsia="標楷體" w:hAnsi="標楷體"/>
              </w:rPr>
            </w:pPr>
            <w:r>
              <w:rPr>
                <w:rFonts w:ascii="標楷體" w:eastAsia="標楷體" w:hAnsi="標楷體" w:hint="eastAsia"/>
              </w:rPr>
              <w:t>能與同儕分享設計成果。</w:t>
            </w:r>
          </w:p>
        </w:tc>
        <w:tc>
          <w:tcPr>
            <w:tcW w:w="3048" w:type="dxa"/>
            <w:shd w:val="clear" w:color="auto" w:fill="FFFFFF"/>
            <w:vAlign w:val="center"/>
          </w:tcPr>
          <w:p w:rsidR="00545948" w:rsidRDefault="00545948" w:rsidP="00545948">
            <w:pPr>
              <w:tabs>
                <w:tab w:val="left" w:pos="1593"/>
              </w:tabs>
              <w:spacing w:line="320" w:lineRule="exact"/>
              <w:ind w:left="-12"/>
              <w:rPr>
                <w:rFonts w:ascii="標楷體" w:eastAsia="標楷體" w:hAnsi="標楷體" w:hint="eastAsia"/>
              </w:rPr>
            </w:pPr>
            <w:r>
              <w:rPr>
                <w:rFonts w:ascii="標楷體" w:eastAsia="標楷體" w:hAnsi="標楷體" w:hint="eastAsia"/>
              </w:rPr>
              <w:t>1.電子積木初體驗：認識電子積木及各項電子元件。</w:t>
            </w:r>
          </w:p>
          <w:p w:rsidR="00545948" w:rsidRDefault="00545948" w:rsidP="00545948">
            <w:pPr>
              <w:tabs>
                <w:tab w:val="left" w:pos="1593"/>
              </w:tabs>
              <w:spacing w:line="320" w:lineRule="exact"/>
              <w:ind w:left="-12"/>
              <w:rPr>
                <w:rFonts w:ascii="標楷體" w:eastAsia="標楷體" w:hAnsi="標楷體" w:hint="eastAsia"/>
              </w:rPr>
            </w:pPr>
            <w:r>
              <w:rPr>
                <w:rFonts w:ascii="標楷體" w:eastAsia="標楷體" w:hAnsi="標楷體" w:hint="eastAsia"/>
              </w:rPr>
              <w:t>2.小小電工：認識電路圖，嘗試進行電燈與電扇的串並聯任務。</w:t>
            </w:r>
          </w:p>
          <w:p w:rsidR="00545948" w:rsidRPr="006D18CC" w:rsidRDefault="00545948" w:rsidP="00545948">
            <w:pPr>
              <w:tabs>
                <w:tab w:val="left" w:pos="1593"/>
              </w:tabs>
              <w:spacing w:line="320" w:lineRule="exact"/>
              <w:ind w:left="-12"/>
              <w:rPr>
                <w:rFonts w:ascii="標楷體" w:eastAsia="標楷體" w:hAnsi="標楷體"/>
              </w:rPr>
            </w:pPr>
            <w:r>
              <w:rPr>
                <w:rFonts w:ascii="標楷體" w:eastAsia="標楷體" w:hAnsi="標楷體" w:hint="eastAsia"/>
              </w:rPr>
              <w:t>3.電路達人：</w:t>
            </w:r>
            <w:r w:rsidR="00B86C1F">
              <w:rPr>
                <w:rFonts w:ascii="標楷體" w:eastAsia="標楷體" w:hAnsi="標楷體" w:hint="eastAsia"/>
              </w:rPr>
              <w:t>利用電子積木元件自行設計電路圖，發揮創意，完成電路作品。</w:t>
            </w:r>
          </w:p>
        </w:tc>
        <w:tc>
          <w:tcPr>
            <w:tcW w:w="1417" w:type="dxa"/>
            <w:shd w:val="clear" w:color="auto" w:fill="FFFFFF"/>
            <w:vAlign w:val="center"/>
          </w:tcPr>
          <w:p w:rsidR="00545948" w:rsidRDefault="00B86C1F" w:rsidP="00545948">
            <w:pPr>
              <w:spacing w:line="320" w:lineRule="exact"/>
              <w:ind w:left="-12"/>
              <w:jc w:val="center"/>
              <w:rPr>
                <w:rFonts w:ascii="標楷體" w:eastAsia="標楷體" w:hAnsi="標楷體" w:hint="eastAsia"/>
              </w:rPr>
            </w:pPr>
            <w:r>
              <w:rPr>
                <w:rFonts w:ascii="標楷體" w:eastAsia="標楷體" w:hAnsi="標楷體" w:hint="eastAsia"/>
              </w:rPr>
              <w:t>實作評量</w:t>
            </w:r>
          </w:p>
          <w:p w:rsidR="00B86C1F" w:rsidRDefault="00B86C1F" w:rsidP="00545948">
            <w:pPr>
              <w:spacing w:line="320" w:lineRule="exact"/>
              <w:ind w:left="-12"/>
              <w:jc w:val="center"/>
              <w:rPr>
                <w:rFonts w:ascii="標楷體" w:eastAsia="標楷體" w:hAnsi="標楷體" w:hint="eastAsia"/>
              </w:rPr>
            </w:pPr>
            <w:r>
              <w:rPr>
                <w:rFonts w:ascii="標楷體" w:eastAsia="標楷體" w:hAnsi="標楷體" w:hint="eastAsia"/>
              </w:rPr>
              <w:t>口語評量</w:t>
            </w:r>
          </w:p>
          <w:p w:rsidR="00B86C1F" w:rsidRDefault="00B86C1F" w:rsidP="00545948">
            <w:pPr>
              <w:spacing w:line="320" w:lineRule="exact"/>
              <w:ind w:left="-12"/>
              <w:jc w:val="center"/>
              <w:rPr>
                <w:rFonts w:ascii="標楷體" w:eastAsia="標楷體" w:hAnsi="標楷體" w:hint="eastAsia"/>
              </w:rPr>
            </w:pPr>
            <w:r>
              <w:rPr>
                <w:rFonts w:ascii="標楷體" w:eastAsia="標楷體" w:hAnsi="標楷體" w:hint="eastAsia"/>
              </w:rPr>
              <w:t>觀察評量</w:t>
            </w:r>
          </w:p>
          <w:p w:rsidR="00B86C1F" w:rsidRPr="00B86C1F" w:rsidRDefault="00B86C1F" w:rsidP="00545948">
            <w:pPr>
              <w:spacing w:line="320" w:lineRule="exact"/>
              <w:ind w:left="-12"/>
              <w:jc w:val="center"/>
              <w:rPr>
                <w:rFonts w:ascii="標楷體" w:eastAsia="標楷體" w:hAnsi="標楷體"/>
              </w:rPr>
            </w:pPr>
            <w:proofErr w:type="gramStart"/>
            <w:r>
              <w:rPr>
                <w:rFonts w:ascii="標楷體" w:eastAsia="標楷體" w:hAnsi="標楷體" w:hint="eastAsia"/>
              </w:rPr>
              <w:t>小組互評</w:t>
            </w:r>
            <w:proofErr w:type="gramEnd"/>
          </w:p>
        </w:tc>
      </w:tr>
      <w:tr w:rsidR="00B86C1F" w:rsidRPr="006D18CC" w:rsidTr="00545948">
        <w:trPr>
          <w:trHeight w:val="607"/>
          <w:tblHeader/>
        </w:trPr>
        <w:tc>
          <w:tcPr>
            <w:tcW w:w="1171" w:type="dxa"/>
            <w:shd w:val="clear" w:color="auto" w:fill="FFFFFF"/>
          </w:tcPr>
          <w:p w:rsidR="00BA2349" w:rsidRDefault="00BA2349" w:rsidP="008B5EF0">
            <w:pPr>
              <w:spacing w:before="100" w:beforeAutospacing="1" w:after="100" w:afterAutospacing="1" w:line="0" w:lineRule="atLeast"/>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科</w:t>
            </w:r>
          </w:p>
          <w:p w:rsidR="00BA2349" w:rsidRDefault="00BA2349" w:rsidP="00545948">
            <w:pPr>
              <w:spacing w:before="100" w:beforeAutospacing="1" w:after="100" w:afterAutospacing="1" w:line="0" w:lineRule="atLeast"/>
              <w:ind w:firstLineChars="37" w:firstLine="104"/>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學</w:t>
            </w:r>
          </w:p>
          <w:p w:rsidR="00BA2349" w:rsidRDefault="00BA2349" w:rsidP="00545948">
            <w:pPr>
              <w:spacing w:before="100" w:beforeAutospacing="1" w:after="100" w:afterAutospacing="1" w:line="0" w:lineRule="atLeast"/>
              <w:ind w:firstLineChars="37" w:firstLine="104"/>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玩</w:t>
            </w:r>
          </w:p>
          <w:p w:rsidR="00B86C1F" w:rsidRPr="00F87484" w:rsidRDefault="00BA2349" w:rsidP="00545948">
            <w:pPr>
              <w:spacing w:before="100" w:beforeAutospacing="1" w:after="100" w:afterAutospacing="1" w:line="0" w:lineRule="atLeast"/>
              <w:ind w:firstLineChars="37" w:firstLine="104"/>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具</w:t>
            </w:r>
          </w:p>
        </w:tc>
        <w:tc>
          <w:tcPr>
            <w:tcW w:w="2906" w:type="dxa"/>
            <w:shd w:val="clear" w:color="auto" w:fill="FFFFFF"/>
            <w:vAlign w:val="center"/>
          </w:tcPr>
          <w:p w:rsidR="00B86C1F" w:rsidRPr="00386EA6" w:rsidRDefault="00832995" w:rsidP="00832995">
            <w:pPr>
              <w:pStyle w:val="a6"/>
              <w:numPr>
                <w:ilvl w:val="0"/>
                <w:numId w:val="7"/>
              </w:numPr>
              <w:spacing w:line="320" w:lineRule="exact"/>
              <w:ind w:leftChars="0" w:left="247" w:hanging="284"/>
              <w:rPr>
                <w:rFonts w:ascii="標楷體" w:eastAsia="標楷體" w:hAnsi="標楷體" w:hint="eastAsia"/>
              </w:rPr>
            </w:pPr>
            <w:r w:rsidRPr="00386EA6">
              <w:rPr>
                <w:rFonts w:ascii="標楷體" w:eastAsia="標楷體" w:hAnsi="標楷體" w:hint="eastAsia"/>
              </w:rPr>
              <w:t>能動手製作科學玩具。</w:t>
            </w:r>
          </w:p>
          <w:p w:rsidR="00386EA6" w:rsidRPr="00386EA6" w:rsidRDefault="00832995" w:rsidP="00832995">
            <w:pPr>
              <w:pStyle w:val="a6"/>
              <w:numPr>
                <w:ilvl w:val="0"/>
                <w:numId w:val="7"/>
              </w:numPr>
              <w:spacing w:line="320" w:lineRule="exact"/>
              <w:ind w:leftChars="0" w:left="247" w:hanging="284"/>
              <w:rPr>
                <w:rFonts w:ascii="標楷體" w:eastAsia="標楷體" w:hAnsi="標楷體" w:hint="eastAsia"/>
              </w:rPr>
            </w:pPr>
            <w:r w:rsidRPr="00386EA6">
              <w:rPr>
                <w:rFonts w:ascii="標楷體" w:eastAsia="標楷體" w:hAnsi="標楷體" w:hint="eastAsia"/>
              </w:rPr>
              <w:t>能觀察與發現其中的科學原理。</w:t>
            </w:r>
          </w:p>
          <w:p w:rsidR="00386EA6" w:rsidRPr="00386EA6" w:rsidRDefault="00832995" w:rsidP="00386EA6">
            <w:pPr>
              <w:pStyle w:val="a6"/>
              <w:numPr>
                <w:ilvl w:val="0"/>
                <w:numId w:val="7"/>
              </w:numPr>
              <w:spacing w:line="320" w:lineRule="exact"/>
              <w:ind w:leftChars="0" w:left="247" w:hanging="284"/>
              <w:rPr>
                <w:rFonts w:ascii="標楷體" w:eastAsia="標楷體" w:hAnsi="標楷體"/>
              </w:rPr>
            </w:pPr>
            <w:r w:rsidRPr="00386EA6">
              <w:rPr>
                <w:rFonts w:ascii="標楷體" w:eastAsia="標楷體" w:hAnsi="標楷體" w:hint="eastAsia"/>
                <w:sz w:val="23"/>
                <w:szCs w:val="23"/>
              </w:rPr>
              <w:t>能控制變因而延伸實驗並詳實記錄。</w:t>
            </w:r>
          </w:p>
          <w:p w:rsidR="00832995" w:rsidRPr="00386EA6" w:rsidRDefault="00386EA6" w:rsidP="00832995">
            <w:pPr>
              <w:pStyle w:val="a6"/>
              <w:numPr>
                <w:ilvl w:val="0"/>
                <w:numId w:val="7"/>
              </w:numPr>
              <w:spacing w:line="320" w:lineRule="exact"/>
              <w:ind w:leftChars="0" w:left="247" w:hanging="284"/>
              <w:rPr>
                <w:rFonts w:ascii="標楷體" w:eastAsia="標楷體" w:hAnsi="標楷體"/>
              </w:rPr>
            </w:pPr>
            <w:r w:rsidRPr="00386EA6">
              <w:rPr>
                <w:rFonts w:ascii="標楷體" w:eastAsia="標楷體" w:hAnsi="標楷體" w:hint="eastAsia"/>
                <w:sz w:val="23"/>
                <w:szCs w:val="23"/>
              </w:rPr>
              <w:t>能思考變因改變與實驗結果的對應。</w:t>
            </w:r>
          </w:p>
          <w:p w:rsidR="00832995" w:rsidRPr="00545948" w:rsidRDefault="00832995" w:rsidP="00386EA6">
            <w:pPr>
              <w:pStyle w:val="a6"/>
              <w:spacing w:line="320" w:lineRule="exact"/>
              <w:ind w:leftChars="0" w:left="247"/>
              <w:rPr>
                <w:rFonts w:ascii="標楷體" w:eastAsia="標楷體" w:hAnsi="標楷體" w:hint="eastAsia"/>
              </w:rPr>
            </w:pPr>
          </w:p>
        </w:tc>
        <w:tc>
          <w:tcPr>
            <w:tcW w:w="3048" w:type="dxa"/>
            <w:shd w:val="clear" w:color="auto" w:fill="FFFFFF"/>
            <w:vAlign w:val="center"/>
          </w:tcPr>
          <w:p w:rsidR="008B5EF0" w:rsidRPr="008B5EF0" w:rsidRDefault="008B5EF0" w:rsidP="008B5EF0">
            <w:pPr>
              <w:spacing w:before="100" w:beforeAutospacing="1" w:after="100" w:afterAutospacing="1" w:line="0" w:lineRule="atLeast"/>
              <w:jc w:val="both"/>
              <w:rPr>
                <w:rFonts w:ascii="標楷體" w:eastAsia="標楷體" w:hAnsi="標楷體" w:hint="eastAsia"/>
                <w:color w:val="000000"/>
              </w:rPr>
            </w:pPr>
            <w:r>
              <w:rPr>
                <w:rFonts w:ascii="標楷體" w:eastAsia="標楷體" w:hAnsi="標楷體" w:hint="eastAsia"/>
                <w:color w:val="000000"/>
              </w:rPr>
              <w:t>1.</w:t>
            </w:r>
            <w:r w:rsidR="00BA2349" w:rsidRPr="008B5EF0">
              <w:rPr>
                <w:rFonts w:ascii="標楷體" w:eastAsia="標楷體" w:hAnsi="標楷體" w:hint="eastAsia"/>
                <w:color w:val="000000"/>
              </w:rPr>
              <w:t>迴旋紙杯:設計及改良迴旋紙杯，討論飛行路徑與變因。</w:t>
            </w:r>
          </w:p>
          <w:p w:rsidR="00BA2349" w:rsidRPr="008B5EF0" w:rsidRDefault="008B5EF0" w:rsidP="008B5EF0">
            <w:pPr>
              <w:spacing w:before="100" w:beforeAutospacing="1" w:after="100" w:afterAutospacing="1" w:line="0" w:lineRule="atLeast"/>
              <w:jc w:val="both"/>
              <w:rPr>
                <w:rFonts w:ascii="標楷體" w:eastAsia="標楷體" w:hAnsi="標楷體" w:hint="eastAsia"/>
                <w:color w:val="000000"/>
              </w:rPr>
            </w:pPr>
            <w:r>
              <w:rPr>
                <w:rFonts w:ascii="標楷體" w:eastAsia="標楷體" w:hAnsi="標楷體" w:hint="eastAsia"/>
                <w:color w:val="000000"/>
              </w:rPr>
              <w:t>2.</w:t>
            </w:r>
            <w:r w:rsidRPr="008B5EF0">
              <w:rPr>
                <w:rFonts w:ascii="標楷體" w:eastAsia="標楷體" w:hAnsi="標楷體" w:hint="eastAsia"/>
                <w:color w:val="000000"/>
              </w:rPr>
              <w:t>手作科學玩具:探究生活中的科學，利用現有材料設計及製做科學玩具。</w:t>
            </w:r>
          </w:p>
        </w:tc>
        <w:tc>
          <w:tcPr>
            <w:tcW w:w="1417" w:type="dxa"/>
            <w:shd w:val="clear" w:color="auto" w:fill="FFFFFF"/>
            <w:vAlign w:val="center"/>
          </w:tcPr>
          <w:p w:rsidR="00BA2349" w:rsidRDefault="00BA2349" w:rsidP="00BA2349">
            <w:pPr>
              <w:spacing w:line="320" w:lineRule="exact"/>
              <w:ind w:left="-12"/>
              <w:jc w:val="center"/>
              <w:rPr>
                <w:rFonts w:ascii="標楷體" w:eastAsia="標楷體" w:hAnsi="標楷體" w:hint="eastAsia"/>
              </w:rPr>
            </w:pPr>
            <w:r>
              <w:rPr>
                <w:rFonts w:ascii="標楷體" w:eastAsia="標楷體" w:hAnsi="標楷體" w:hint="eastAsia"/>
              </w:rPr>
              <w:t>實作評量</w:t>
            </w:r>
          </w:p>
          <w:p w:rsidR="00BA2349" w:rsidRDefault="00BA2349" w:rsidP="00BA2349">
            <w:pPr>
              <w:spacing w:line="320" w:lineRule="exact"/>
              <w:ind w:left="-12"/>
              <w:jc w:val="center"/>
              <w:rPr>
                <w:rFonts w:ascii="標楷體" w:eastAsia="標楷體" w:hAnsi="標楷體" w:hint="eastAsia"/>
              </w:rPr>
            </w:pPr>
            <w:r>
              <w:rPr>
                <w:rFonts w:ascii="標楷體" w:eastAsia="標楷體" w:hAnsi="標楷體" w:hint="eastAsia"/>
              </w:rPr>
              <w:t>口語評量</w:t>
            </w:r>
          </w:p>
          <w:p w:rsidR="00BA2349" w:rsidRDefault="00BA2349" w:rsidP="00BA2349">
            <w:pPr>
              <w:spacing w:line="320" w:lineRule="exact"/>
              <w:ind w:left="-12"/>
              <w:jc w:val="center"/>
              <w:rPr>
                <w:rFonts w:ascii="標楷體" w:eastAsia="標楷體" w:hAnsi="標楷體" w:hint="eastAsia"/>
              </w:rPr>
            </w:pPr>
            <w:r>
              <w:rPr>
                <w:rFonts w:ascii="標楷體" w:eastAsia="標楷體" w:hAnsi="標楷體" w:hint="eastAsia"/>
              </w:rPr>
              <w:t>觀察評量</w:t>
            </w:r>
          </w:p>
          <w:p w:rsidR="00B86C1F" w:rsidRDefault="00BA2349" w:rsidP="00BA2349">
            <w:pPr>
              <w:spacing w:line="320" w:lineRule="exact"/>
              <w:ind w:left="-12"/>
              <w:jc w:val="center"/>
              <w:rPr>
                <w:rFonts w:ascii="標楷體" w:eastAsia="標楷體" w:hAnsi="標楷體" w:hint="eastAsia"/>
              </w:rPr>
            </w:pPr>
            <w:proofErr w:type="gramStart"/>
            <w:r>
              <w:rPr>
                <w:rFonts w:ascii="標楷體" w:eastAsia="標楷體" w:hAnsi="標楷體" w:hint="eastAsia"/>
              </w:rPr>
              <w:t>小組互評</w:t>
            </w:r>
            <w:proofErr w:type="gramEnd"/>
          </w:p>
        </w:tc>
      </w:tr>
      <w:tr w:rsidR="00832995" w:rsidRPr="006D18CC" w:rsidTr="00C50228">
        <w:trPr>
          <w:trHeight w:val="607"/>
          <w:tblHeader/>
        </w:trPr>
        <w:tc>
          <w:tcPr>
            <w:tcW w:w="1171" w:type="dxa"/>
            <w:shd w:val="clear" w:color="auto" w:fill="FFFFFF"/>
            <w:textDirection w:val="tbRlV"/>
            <w:vAlign w:val="center"/>
          </w:tcPr>
          <w:p w:rsidR="00832995" w:rsidRPr="00832995" w:rsidRDefault="00832995" w:rsidP="00832995">
            <w:pPr>
              <w:adjustRightInd w:val="0"/>
              <w:snapToGrid w:val="0"/>
              <w:spacing w:line="320" w:lineRule="exact"/>
              <w:ind w:left="113"/>
              <w:jc w:val="both"/>
              <w:textAlignment w:val="baseline"/>
              <w:rPr>
                <w:rFonts w:ascii="標楷體" w:eastAsia="標楷體" w:hAnsi="標楷體"/>
                <w:b/>
                <w:color w:val="000000"/>
                <w:kern w:val="0"/>
              </w:rPr>
            </w:pPr>
            <w:r w:rsidRPr="006D18CC">
              <w:rPr>
                <w:rFonts w:ascii="標楷體" w:eastAsia="標楷體" w:hAnsi="標楷體" w:hint="eastAsia"/>
                <w:b/>
                <w:color w:val="000000"/>
                <w:kern w:val="0"/>
                <w:sz w:val="28"/>
                <w:szCs w:val="28"/>
              </w:rPr>
              <w:lastRenderedPageBreak/>
              <w:t xml:space="preserve">        </w:t>
            </w:r>
            <w:proofErr w:type="gramStart"/>
            <w:r>
              <w:rPr>
                <w:rFonts w:ascii="標楷體" w:eastAsia="標楷體" w:hAnsi="標楷體" w:hint="eastAsia"/>
                <w:b/>
                <w:color w:val="000000"/>
                <w:kern w:val="0"/>
                <w:sz w:val="28"/>
                <w:szCs w:val="28"/>
              </w:rPr>
              <w:t>數感遊戲</w:t>
            </w:r>
            <w:proofErr w:type="gramEnd"/>
            <w:r w:rsidRPr="006D18CC">
              <w:rPr>
                <w:rFonts w:ascii="標楷體" w:eastAsia="標楷體" w:hAnsi="標楷體" w:hint="eastAsia"/>
                <w:b/>
                <w:color w:val="000000"/>
                <w:kern w:val="0"/>
                <w:sz w:val="28"/>
                <w:szCs w:val="28"/>
              </w:rPr>
              <w:t xml:space="preserve"> </w:t>
            </w:r>
          </w:p>
          <w:p w:rsidR="00832995" w:rsidRPr="006D18CC" w:rsidRDefault="00832995" w:rsidP="00832995">
            <w:pPr>
              <w:adjustRightInd w:val="0"/>
              <w:spacing w:line="320" w:lineRule="exact"/>
              <w:ind w:left="113" w:right="113"/>
              <w:textAlignment w:val="baseline"/>
              <w:rPr>
                <w:rFonts w:ascii="標楷體" w:eastAsia="標楷體" w:hAnsi="標楷體"/>
              </w:rPr>
            </w:pPr>
            <w:r w:rsidRPr="006D18CC">
              <w:rPr>
                <w:rFonts w:ascii="標楷體" w:eastAsia="標楷體" w:hAnsi="標楷體" w:hint="eastAsia"/>
                <w:b/>
                <w:color w:val="000000"/>
                <w:kern w:val="0"/>
                <w:sz w:val="28"/>
                <w:szCs w:val="28"/>
              </w:rPr>
              <w:t xml:space="preserve"> </w:t>
            </w:r>
          </w:p>
        </w:tc>
        <w:tc>
          <w:tcPr>
            <w:tcW w:w="2906" w:type="dxa"/>
            <w:shd w:val="clear" w:color="auto" w:fill="FFFFFF"/>
          </w:tcPr>
          <w:p w:rsidR="00832995" w:rsidRDefault="00832995" w:rsidP="00096758">
            <w:pPr>
              <w:pStyle w:val="Default"/>
              <w:jc w:val="both"/>
              <w:rPr>
                <w:sz w:val="23"/>
                <w:szCs w:val="23"/>
              </w:rPr>
            </w:pPr>
          </w:p>
          <w:p w:rsidR="00832995" w:rsidRPr="00832995" w:rsidRDefault="00832995" w:rsidP="00096758">
            <w:pPr>
              <w:numPr>
                <w:ilvl w:val="0"/>
                <w:numId w:val="3"/>
              </w:numPr>
              <w:autoSpaceDE w:val="0"/>
              <w:autoSpaceDN w:val="0"/>
              <w:adjustRightInd w:val="0"/>
              <w:spacing w:before="33" w:line="360" w:lineRule="exact"/>
              <w:jc w:val="both"/>
              <w:rPr>
                <w:rFonts w:ascii="標楷體" w:eastAsia="標楷體" w:hAnsi="標楷體" w:hint="eastAsia"/>
                <w:color w:val="000000"/>
              </w:rPr>
            </w:pPr>
            <w:r>
              <w:rPr>
                <w:rFonts w:ascii="標楷體" w:eastAsia="標楷體" w:hAnsi="標楷體" w:hint="eastAsia"/>
                <w:color w:val="000000"/>
              </w:rPr>
              <w:t>能運用四則運算設計數學遊戲。</w:t>
            </w:r>
          </w:p>
          <w:p w:rsidR="00832995" w:rsidRPr="006D18CC" w:rsidRDefault="00832995" w:rsidP="00096758">
            <w:pPr>
              <w:numPr>
                <w:ilvl w:val="0"/>
                <w:numId w:val="3"/>
              </w:numPr>
              <w:autoSpaceDE w:val="0"/>
              <w:autoSpaceDN w:val="0"/>
              <w:adjustRightInd w:val="0"/>
              <w:spacing w:before="33" w:line="360" w:lineRule="exact"/>
              <w:jc w:val="both"/>
              <w:rPr>
                <w:rFonts w:ascii="標楷體" w:eastAsia="標楷體" w:hAnsi="標楷體"/>
                <w:color w:val="000000"/>
              </w:rPr>
            </w:pPr>
            <w:r w:rsidRPr="00096758">
              <w:rPr>
                <w:rFonts w:ascii="標楷體" w:eastAsia="標楷體" w:hAnsi="標楷體" w:hint="eastAsia"/>
                <w:sz w:val="23"/>
                <w:szCs w:val="23"/>
              </w:rPr>
              <w:t>能利用</w:t>
            </w:r>
            <w:r w:rsidRPr="00096758">
              <w:rPr>
                <w:rFonts w:ascii="標楷體" w:eastAsia="標楷體" w:hAnsi="標楷體" w:hint="eastAsia"/>
                <w:sz w:val="23"/>
                <w:szCs w:val="23"/>
              </w:rPr>
              <w:t>相同周長探究面積變化的規則</w:t>
            </w:r>
            <w:r w:rsidRPr="006D18CC">
              <w:rPr>
                <w:rFonts w:ascii="標楷體" w:eastAsia="標楷體" w:hAnsi="標楷體" w:hint="eastAsia"/>
                <w:color w:val="000000"/>
              </w:rPr>
              <w:t>。</w:t>
            </w:r>
          </w:p>
          <w:p w:rsidR="00832995" w:rsidRPr="00096758" w:rsidRDefault="00832995" w:rsidP="00096758">
            <w:pPr>
              <w:numPr>
                <w:ilvl w:val="0"/>
                <w:numId w:val="3"/>
              </w:numPr>
              <w:autoSpaceDE w:val="0"/>
              <w:autoSpaceDN w:val="0"/>
              <w:adjustRightInd w:val="0"/>
              <w:spacing w:before="33" w:line="360" w:lineRule="exact"/>
              <w:jc w:val="both"/>
              <w:rPr>
                <w:rFonts w:ascii="標楷體" w:eastAsia="標楷體" w:hAnsi="標楷體"/>
                <w:color w:val="000000"/>
              </w:rPr>
            </w:pPr>
            <w:r w:rsidRPr="006D18CC">
              <w:rPr>
                <w:rFonts w:ascii="標楷體" w:eastAsia="標楷體" w:hAnsi="標楷體" w:hint="eastAsia"/>
                <w:color w:val="000000"/>
              </w:rPr>
              <w:t>能比較圖形的面積與周長大小。</w:t>
            </w:r>
          </w:p>
          <w:p w:rsidR="00832995" w:rsidRPr="00096758" w:rsidRDefault="00832995" w:rsidP="00096758">
            <w:pPr>
              <w:numPr>
                <w:ilvl w:val="0"/>
                <w:numId w:val="3"/>
              </w:numPr>
              <w:autoSpaceDE w:val="0"/>
              <w:autoSpaceDN w:val="0"/>
              <w:adjustRightInd w:val="0"/>
              <w:spacing w:before="33" w:line="360" w:lineRule="exact"/>
              <w:jc w:val="both"/>
              <w:rPr>
                <w:rFonts w:ascii="標楷體" w:eastAsia="標楷體" w:hAnsi="標楷體"/>
                <w:color w:val="000000"/>
              </w:rPr>
            </w:pPr>
            <w:r w:rsidRPr="00096758">
              <w:rPr>
                <w:rFonts w:ascii="標楷體" w:eastAsia="標楷體" w:hAnsi="標楷體" w:hint="eastAsia"/>
                <w:sz w:val="23"/>
                <w:szCs w:val="23"/>
              </w:rPr>
              <w:t>能利用平面圖形進行鑲嵌圖形排列變化</w:t>
            </w:r>
            <w:r w:rsidRPr="00096758">
              <w:rPr>
                <w:rFonts w:ascii="標楷體" w:eastAsia="標楷體" w:hAnsi="標楷體" w:hint="eastAsia"/>
                <w:color w:val="000000"/>
                <w:kern w:val="0"/>
              </w:rPr>
              <w:t>。</w:t>
            </w:r>
          </w:p>
          <w:p w:rsidR="00832995" w:rsidRPr="006D18CC" w:rsidRDefault="00832995" w:rsidP="00096758">
            <w:pPr>
              <w:numPr>
                <w:ilvl w:val="0"/>
                <w:numId w:val="3"/>
              </w:numPr>
              <w:autoSpaceDE w:val="0"/>
              <w:autoSpaceDN w:val="0"/>
              <w:adjustRightInd w:val="0"/>
              <w:spacing w:before="33" w:line="360" w:lineRule="exact"/>
              <w:jc w:val="both"/>
              <w:rPr>
                <w:rFonts w:ascii="標楷體" w:eastAsia="標楷體" w:hAnsi="標楷體"/>
                <w:color w:val="000000"/>
              </w:rPr>
            </w:pPr>
            <w:r w:rsidRPr="00096758">
              <w:rPr>
                <w:rFonts w:ascii="標楷體" w:eastAsia="標楷體" w:hAnsi="標楷體" w:hint="eastAsia"/>
                <w:color w:val="000000"/>
                <w:kern w:val="0"/>
              </w:rPr>
              <w:t>能運用平移、翻轉</w:t>
            </w:r>
            <w:r w:rsidRPr="006D18CC">
              <w:rPr>
                <w:rFonts w:ascii="標楷體" w:eastAsia="標楷體" w:hAnsi="標楷體" w:hint="eastAsia"/>
                <w:color w:val="000000"/>
                <w:kern w:val="0"/>
              </w:rPr>
              <w:t>、旋轉的方式進行對稱圖形的創作活動。</w:t>
            </w:r>
          </w:p>
        </w:tc>
        <w:tc>
          <w:tcPr>
            <w:tcW w:w="3048" w:type="dxa"/>
            <w:shd w:val="clear" w:color="auto" w:fill="FFFFFF"/>
          </w:tcPr>
          <w:p w:rsidR="00832995" w:rsidRPr="00832995" w:rsidRDefault="00832995" w:rsidP="00832995">
            <w:pPr>
              <w:adjustRightInd w:val="0"/>
              <w:snapToGrid w:val="0"/>
              <w:spacing w:line="320" w:lineRule="exact"/>
              <w:jc w:val="both"/>
              <w:textAlignment w:val="baseline"/>
              <w:rPr>
                <w:rFonts w:ascii="標楷體" w:eastAsia="標楷體" w:hAnsi="標楷體" w:hint="eastAsia"/>
                <w:sz w:val="23"/>
                <w:szCs w:val="23"/>
              </w:rPr>
            </w:pPr>
            <w:r>
              <w:rPr>
                <w:rFonts w:ascii="標楷體" w:eastAsia="標楷體" w:hAnsi="標楷體" w:hint="eastAsia"/>
                <w:sz w:val="23"/>
                <w:szCs w:val="23"/>
              </w:rPr>
              <w:t>1.</w:t>
            </w:r>
            <w:r w:rsidRPr="00832995">
              <w:rPr>
                <w:rFonts w:ascii="標楷體" w:eastAsia="標楷體" w:hAnsi="標楷體" w:hint="eastAsia"/>
                <w:b/>
                <w:sz w:val="23"/>
                <w:szCs w:val="23"/>
              </w:rPr>
              <w:t xml:space="preserve"> </w:t>
            </w:r>
            <w:r w:rsidRPr="00832995">
              <w:rPr>
                <w:rFonts w:ascii="標楷體" w:eastAsia="標楷體" w:hAnsi="標楷體" w:hint="eastAsia"/>
                <w:b/>
                <w:sz w:val="23"/>
                <w:szCs w:val="23"/>
              </w:rPr>
              <w:t>我的聰明「計」</w:t>
            </w:r>
          </w:p>
          <w:p w:rsidR="00832995" w:rsidRPr="00832995" w:rsidRDefault="00832995" w:rsidP="00832995">
            <w:pPr>
              <w:pStyle w:val="a6"/>
              <w:numPr>
                <w:ilvl w:val="0"/>
                <w:numId w:val="6"/>
              </w:numPr>
              <w:adjustRightInd w:val="0"/>
              <w:snapToGrid w:val="0"/>
              <w:spacing w:line="320" w:lineRule="exact"/>
              <w:ind w:leftChars="0"/>
              <w:jc w:val="both"/>
              <w:textAlignment w:val="baseline"/>
              <w:rPr>
                <w:rFonts w:ascii="標楷體" w:eastAsia="標楷體" w:hAnsi="標楷體" w:hint="eastAsia"/>
                <w:sz w:val="23"/>
                <w:szCs w:val="23"/>
              </w:rPr>
            </w:pPr>
            <w:r w:rsidRPr="00832995">
              <w:rPr>
                <w:rFonts w:ascii="標楷體" w:eastAsia="標楷體" w:hAnsi="標楷體" w:hint="eastAsia"/>
                <w:sz w:val="23"/>
                <w:szCs w:val="23"/>
              </w:rPr>
              <w:t>從中國填字遊戲作為開端，再介紹數字迷宮的玩法</w:t>
            </w:r>
            <w:r w:rsidRPr="00832995">
              <w:rPr>
                <w:rFonts w:ascii="標楷體" w:eastAsia="標楷體" w:hAnsi="標楷體" w:hint="eastAsia"/>
                <w:sz w:val="23"/>
                <w:szCs w:val="23"/>
              </w:rPr>
              <w:t>。</w:t>
            </w:r>
          </w:p>
          <w:p w:rsidR="00832995" w:rsidRPr="00832995" w:rsidRDefault="00832995" w:rsidP="00832995">
            <w:pPr>
              <w:pStyle w:val="a6"/>
              <w:numPr>
                <w:ilvl w:val="0"/>
                <w:numId w:val="6"/>
              </w:numPr>
              <w:adjustRightInd w:val="0"/>
              <w:snapToGrid w:val="0"/>
              <w:spacing w:line="320" w:lineRule="exact"/>
              <w:ind w:leftChars="0"/>
              <w:jc w:val="both"/>
              <w:textAlignment w:val="baseline"/>
              <w:rPr>
                <w:rFonts w:ascii="標楷體" w:eastAsia="標楷體" w:hAnsi="標楷體" w:hint="eastAsia"/>
                <w:color w:val="000000"/>
                <w:kern w:val="0"/>
              </w:rPr>
            </w:pPr>
            <w:r w:rsidRPr="00832995">
              <w:rPr>
                <w:rFonts w:ascii="標楷體" w:eastAsia="標楷體" w:hAnsi="標楷體" w:hint="eastAsia"/>
                <w:color w:val="000000"/>
                <w:kern w:val="0"/>
              </w:rPr>
              <w:t>由學生自行設計符合條件的數字迷宮。</w:t>
            </w:r>
          </w:p>
          <w:p w:rsidR="00832995" w:rsidRPr="00832995" w:rsidRDefault="00832995" w:rsidP="00832995">
            <w:pPr>
              <w:pStyle w:val="a6"/>
              <w:numPr>
                <w:ilvl w:val="0"/>
                <w:numId w:val="6"/>
              </w:numPr>
              <w:adjustRightInd w:val="0"/>
              <w:snapToGrid w:val="0"/>
              <w:spacing w:line="320" w:lineRule="exact"/>
              <w:ind w:leftChars="0"/>
              <w:jc w:val="both"/>
              <w:textAlignment w:val="baseline"/>
              <w:rPr>
                <w:rFonts w:ascii="標楷體" w:eastAsia="標楷體" w:hAnsi="標楷體"/>
                <w:color w:val="000000"/>
                <w:kern w:val="0"/>
              </w:rPr>
            </w:pPr>
            <w:r w:rsidRPr="00832995">
              <w:rPr>
                <w:rFonts w:ascii="標楷體" w:eastAsia="標楷體" w:hAnsi="標楷體" w:hint="eastAsia"/>
                <w:color w:val="000000"/>
                <w:kern w:val="0"/>
              </w:rPr>
              <w:t>相互挑戰比次所設計的數字迷宮。</w:t>
            </w:r>
          </w:p>
          <w:p w:rsidR="00832995" w:rsidRPr="006D18CC" w:rsidRDefault="00832995" w:rsidP="00096758">
            <w:pPr>
              <w:numPr>
                <w:ilvl w:val="0"/>
                <w:numId w:val="5"/>
              </w:numPr>
              <w:adjustRightInd w:val="0"/>
              <w:snapToGrid w:val="0"/>
              <w:spacing w:line="320" w:lineRule="exact"/>
              <w:jc w:val="both"/>
              <w:textAlignment w:val="baseline"/>
              <w:rPr>
                <w:rFonts w:ascii="標楷體" w:eastAsia="標楷體" w:hAnsi="標楷體"/>
                <w:color w:val="000000"/>
                <w:kern w:val="0"/>
              </w:rPr>
            </w:pPr>
            <w:r w:rsidRPr="006D18CC">
              <w:rPr>
                <w:rFonts w:ascii="標楷體" w:eastAsia="標楷體" w:hAnsi="標楷體" w:hint="eastAsia"/>
                <w:b/>
                <w:color w:val="000000"/>
                <w:kern w:val="0"/>
              </w:rPr>
              <w:t>我是小小設計師</w:t>
            </w:r>
            <w:r w:rsidRPr="006D18CC">
              <w:rPr>
                <w:rFonts w:ascii="標楷體" w:eastAsia="標楷體" w:hAnsi="標楷體" w:hint="eastAsia"/>
                <w:color w:val="000000"/>
                <w:kern w:val="0"/>
              </w:rPr>
              <w:t>-</w:t>
            </w:r>
          </w:p>
          <w:p w:rsidR="00832995" w:rsidRPr="006D18CC" w:rsidRDefault="00832995" w:rsidP="00096758">
            <w:pPr>
              <w:numPr>
                <w:ilvl w:val="0"/>
                <w:numId w:val="4"/>
              </w:numPr>
              <w:adjustRightInd w:val="0"/>
              <w:snapToGrid w:val="0"/>
              <w:spacing w:line="320" w:lineRule="exact"/>
              <w:jc w:val="both"/>
              <w:textAlignment w:val="baseline"/>
              <w:rPr>
                <w:rFonts w:ascii="標楷體" w:eastAsia="標楷體" w:hAnsi="標楷體"/>
                <w:color w:val="000000"/>
                <w:kern w:val="0"/>
              </w:rPr>
            </w:pPr>
            <w:r w:rsidRPr="006D18CC">
              <w:rPr>
                <w:rFonts w:ascii="標楷體" w:eastAsia="標楷體" w:hAnsi="標楷體" w:hint="eastAsia"/>
                <w:color w:val="000000"/>
                <w:kern w:val="0"/>
              </w:rPr>
              <w:t>分別在不同條件下房間鋪設榻榻米，將如何設計及規劃。</w:t>
            </w:r>
          </w:p>
          <w:p w:rsidR="00832995" w:rsidRPr="006D18CC" w:rsidRDefault="00832995" w:rsidP="00096758">
            <w:pPr>
              <w:numPr>
                <w:ilvl w:val="0"/>
                <w:numId w:val="4"/>
              </w:numPr>
              <w:adjustRightInd w:val="0"/>
              <w:snapToGrid w:val="0"/>
              <w:spacing w:line="320" w:lineRule="exact"/>
              <w:jc w:val="both"/>
              <w:textAlignment w:val="baseline"/>
              <w:rPr>
                <w:rFonts w:ascii="標楷體" w:eastAsia="標楷體" w:hAnsi="標楷體"/>
                <w:color w:val="000000"/>
                <w:kern w:val="0"/>
              </w:rPr>
            </w:pPr>
            <w:r w:rsidRPr="006D18CC">
              <w:rPr>
                <w:rFonts w:ascii="標楷體" w:eastAsia="標楷體" w:hAnsi="標楷體" w:hint="eastAsia"/>
                <w:color w:val="000000"/>
                <w:kern w:val="0"/>
              </w:rPr>
              <w:t>在相同大小的房間下給予不同形狀的磁磚將如何規劃。</w:t>
            </w:r>
          </w:p>
          <w:p w:rsidR="00832995" w:rsidRPr="006D18CC" w:rsidRDefault="00832995" w:rsidP="00096758">
            <w:pPr>
              <w:adjustRightInd w:val="0"/>
              <w:snapToGrid w:val="0"/>
              <w:spacing w:line="320" w:lineRule="exact"/>
              <w:jc w:val="both"/>
              <w:textAlignment w:val="baseline"/>
              <w:rPr>
                <w:rFonts w:ascii="標楷體" w:eastAsia="標楷體" w:hAnsi="標楷體"/>
                <w:color w:val="000000"/>
                <w:kern w:val="0"/>
              </w:rPr>
            </w:pPr>
            <w:r w:rsidRPr="006D18CC">
              <w:rPr>
                <w:rFonts w:ascii="標楷體" w:eastAsia="標楷體" w:hAnsi="標楷體"/>
                <w:b/>
              </w:rPr>
              <w:t>3.</w:t>
            </w:r>
            <w:r w:rsidRPr="006D18CC">
              <w:rPr>
                <w:rFonts w:ascii="標楷體" w:eastAsia="標楷體" w:hAnsi="標楷體" w:hint="eastAsia"/>
                <w:b/>
              </w:rPr>
              <w:t>『嵌』變萬化:</w:t>
            </w:r>
          </w:p>
          <w:p w:rsidR="00832995" w:rsidRPr="006D18CC" w:rsidRDefault="00832995" w:rsidP="00096758">
            <w:pPr>
              <w:numPr>
                <w:ilvl w:val="1"/>
                <w:numId w:val="2"/>
              </w:numPr>
              <w:spacing w:line="0" w:lineRule="atLeast"/>
              <w:rPr>
                <w:rFonts w:ascii="標楷體" w:eastAsia="標楷體" w:hAnsi="標楷體"/>
              </w:rPr>
            </w:pPr>
            <w:r w:rsidRPr="006D18CC">
              <w:rPr>
                <w:rFonts w:ascii="標楷體" w:eastAsia="標楷體" w:hAnsi="標楷體" w:hint="eastAsia"/>
              </w:rPr>
              <w:t>認識全等圖形與全等多邊形。</w:t>
            </w:r>
          </w:p>
          <w:p w:rsidR="00832995" w:rsidRPr="006D18CC" w:rsidRDefault="00832995" w:rsidP="00096758">
            <w:pPr>
              <w:numPr>
                <w:ilvl w:val="1"/>
                <w:numId w:val="2"/>
              </w:numPr>
              <w:spacing w:line="0" w:lineRule="atLeast"/>
              <w:rPr>
                <w:rFonts w:ascii="標楷體" w:eastAsia="標楷體" w:hAnsi="標楷體"/>
              </w:rPr>
            </w:pPr>
            <w:r w:rsidRPr="006D18CC">
              <w:rPr>
                <w:rFonts w:ascii="標楷體" w:eastAsia="標楷體" w:hAnsi="標楷體" w:hint="eastAsia"/>
              </w:rPr>
              <w:t>了解鑲嵌圖形的概念並運用六形六色幾何片拼出各式各樣的鑲嵌圖形。</w:t>
            </w:r>
          </w:p>
          <w:p w:rsidR="00832995" w:rsidRPr="006D18CC" w:rsidRDefault="00832995" w:rsidP="00096758">
            <w:pPr>
              <w:numPr>
                <w:ilvl w:val="1"/>
                <w:numId w:val="2"/>
              </w:numPr>
              <w:spacing w:line="0" w:lineRule="atLeast"/>
              <w:rPr>
                <w:rFonts w:ascii="標楷體" w:eastAsia="標楷體" w:hAnsi="標楷體"/>
              </w:rPr>
            </w:pPr>
            <w:r w:rsidRPr="006D18CC">
              <w:rPr>
                <w:rFonts w:ascii="標楷體" w:eastAsia="標楷體" w:hAnsi="標楷體" w:hint="eastAsia"/>
              </w:rPr>
              <w:t>能運用一種或兩種以上的幾何圖形板，進行創意圖案設計。</w:t>
            </w:r>
          </w:p>
          <w:p w:rsidR="00832995" w:rsidRPr="006D18CC" w:rsidRDefault="00832995" w:rsidP="00096758">
            <w:pPr>
              <w:numPr>
                <w:ilvl w:val="1"/>
                <w:numId w:val="2"/>
              </w:numPr>
              <w:spacing w:line="0" w:lineRule="atLeast"/>
              <w:ind w:leftChars="200"/>
              <w:rPr>
                <w:rFonts w:ascii="標楷體" w:eastAsia="標楷體" w:hAnsi="標楷體"/>
                <w:color w:val="000000"/>
                <w:kern w:val="0"/>
              </w:rPr>
            </w:pPr>
            <w:r>
              <w:rPr>
                <w:rFonts w:ascii="標楷體" w:eastAsia="標楷體" w:hAnsi="標楷體" w:hint="eastAsia"/>
              </w:rPr>
              <w:t>將所設計的創意圖案應用於生活用品中。</w:t>
            </w:r>
          </w:p>
        </w:tc>
        <w:tc>
          <w:tcPr>
            <w:tcW w:w="1417" w:type="dxa"/>
            <w:shd w:val="clear" w:color="auto" w:fill="FFFFFF"/>
            <w:vAlign w:val="center"/>
          </w:tcPr>
          <w:p w:rsidR="00832995" w:rsidRDefault="00832995" w:rsidP="006D0A7D">
            <w:pPr>
              <w:spacing w:line="320" w:lineRule="exact"/>
              <w:ind w:left="-12"/>
              <w:jc w:val="center"/>
              <w:rPr>
                <w:rFonts w:ascii="標楷體" w:eastAsia="標楷體" w:hAnsi="標楷體" w:hint="eastAsia"/>
              </w:rPr>
            </w:pPr>
            <w:r>
              <w:rPr>
                <w:rFonts w:ascii="標楷體" w:eastAsia="標楷體" w:hAnsi="標楷體" w:hint="eastAsia"/>
              </w:rPr>
              <w:t>實作評量</w:t>
            </w:r>
          </w:p>
          <w:p w:rsidR="00832995" w:rsidRDefault="00832995" w:rsidP="006D0A7D">
            <w:pPr>
              <w:spacing w:line="320" w:lineRule="exact"/>
              <w:ind w:left="-12"/>
              <w:jc w:val="center"/>
              <w:rPr>
                <w:rFonts w:ascii="標楷體" w:eastAsia="標楷體" w:hAnsi="標楷體" w:hint="eastAsia"/>
              </w:rPr>
            </w:pPr>
            <w:r>
              <w:rPr>
                <w:rFonts w:ascii="標楷體" w:eastAsia="標楷體" w:hAnsi="標楷體" w:hint="eastAsia"/>
              </w:rPr>
              <w:t>紙筆評量</w:t>
            </w:r>
          </w:p>
          <w:p w:rsidR="00832995" w:rsidRDefault="00832995" w:rsidP="006D0A7D">
            <w:pPr>
              <w:spacing w:line="320" w:lineRule="exact"/>
              <w:ind w:left="-12"/>
              <w:jc w:val="center"/>
              <w:rPr>
                <w:rFonts w:ascii="標楷體" w:eastAsia="標楷體" w:hAnsi="標楷體" w:hint="eastAsia"/>
              </w:rPr>
            </w:pPr>
            <w:r>
              <w:rPr>
                <w:rFonts w:ascii="標楷體" w:eastAsia="標楷體" w:hAnsi="標楷體" w:hint="eastAsia"/>
              </w:rPr>
              <w:t>口語評量</w:t>
            </w:r>
          </w:p>
          <w:p w:rsidR="00832995" w:rsidRDefault="00832995" w:rsidP="006D0A7D">
            <w:pPr>
              <w:spacing w:line="320" w:lineRule="exact"/>
              <w:ind w:left="-12"/>
              <w:jc w:val="center"/>
              <w:rPr>
                <w:rFonts w:ascii="標楷體" w:eastAsia="標楷體" w:hAnsi="標楷體" w:hint="eastAsia"/>
              </w:rPr>
            </w:pPr>
            <w:r>
              <w:rPr>
                <w:rFonts w:ascii="標楷體" w:eastAsia="標楷體" w:hAnsi="標楷體" w:hint="eastAsia"/>
              </w:rPr>
              <w:t>觀察評量</w:t>
            </w:r>
          </w:p>
          <w:p w:rsidR="00832995" w:rsidRPr="00B86C1F" w:rsidRDefault="00832995" w:rsidP="006D0A7D">
            <w:pPr>
              <w:spacing w:line="320" w:lineRule="exact"/>
              <w:ind w:left="-12"/>
              <w:jc w:val="center"/>
              <w:rPr>
                <w:rFonts w:ascii="標楷體" w:eastAsia="標楷體" w:hAnsi="標楷體"/>
              </w:rPr>
            </w:pPr>
          </w:p>
        </w:tc>
      </w:tr>
    </w:tbl>
    <w:p w:rsidR="008B5EF0" w:rsidRPr="006D18CC" w:rsidRDefault="008B5EF0" w:rsidP="008B5EF0">
      <w:pPr>
        <w:spacing w:line="320" w:lineRule="exact"/>
        <w:rPr>
          <w:rFonts w:ascii="標楷體" w:eastAsia="標楷體" w:hAnsi="標楷體"/>
          <w:b/>
          <w:sz w:val="28"/>
          <w:szCs w:val="28"/>
        </w:rPr>
      </w:pPr>
      <w:r w:rsidRPr="006D18CC">
        <w:rPr>
          <w:rFonts w:ascii="標楷體" w:eastAsia="標楷體" w:hAnsi="標楷體"/>
          <w:b/>
          <w:sz w:val="28"/>
          <w:szCs w:val="28"/>
        </w:rPr>
        <w:t>三、評量標準</w:t>
      </w:r>
    </w:p>
    <w:p w:rsidR="008B5EF0" w:rsidRPr="00A01689" w:rsidRDefault="00A01689" w:rsidP="008B5EF0">
      <w:pPr>
        <w:spacing w:line="320" w:lineRule="exact"/>
        <w:ind w:leftChars="-3" w:left="-7" w:rightChars="-281" w:right="-674"/>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8B5EF0" w:rsidRPr="00A01689">
        <w:rPr>
          <w:rFonts w:ascii="標楷體" w:eastAsia="標楷體" w:hAnsi="標楷體"/>
        </w:rPr>
        <w:t>上課表現（發言、討論、實作、分享</w:t>
      </w:r>
      <w:r w:rsidR="008B5EF0" w:rsidRPr="00A01689">
        <w:rPr>
          <w:rFonts w:ascii="標楷體" w:eastAsia="標楷體" w:hAnsi="標楷體" w:hint="eastAsia"/>
        </w:rPr>
        <w:t>、態度</w:t>
      </w:r>
      <w:r w:rsidR="008B5EF0" w:rsidRPr="00A01689">
        <w:rPr>
          <w:rFonts w:ascii="標楷體" w:eastAsia="標楷體" w:hAnsi="標楷體"/>
        </w:rPr>
        <w:t>）</w:t>
      </w:r>
      <w:r w:rsidR="008B5EF0" w:rsidRPr="00A01689">
        <w:rPr>
          <w:rFonts w:ascii="標楷體" w:eastAsia="標楷體" w:hAnsi="標楷體" w:hint="eastAsia"/>
        </w:rPr>
        <w:t>4</w:t>
      </w:r>
      <w:r w:rsidR="008B5EF0" w:rsidRPr="00A01689">
        <w:rPr>
          <w:rFonts w:ascii="標楷體" w:eastAsia="標楷體" w:hAnsi="標楷體"/>
        </w:rPr>
        <w:t>0%</w:t>
      </w:r>
    </w:p>
    <w:p w:rsidR="008B5EF0" w:rsidRPr="00A01689" w:rsidRDefault="00A01689" w:rsidP="008B5EF0">
      <w:pPr>
        <w:spacing w:line="320" w:lineRule="exact"/>
        <w:ind w:leftChars="-3" w:left="-7" w:rightChars="-281" w:right="-674"/>
        <w:rPr>
          <w:rFonts w:ascii="標楷體" w:eastAsia="標楷體" w:hAnsi="標楷體"/>
        </w:rPr>
      </w:pPr>
      <w:r>
        <w:rPr>
          <w:rFonts w:ascii="標楷體" w:eastAsia="標楷體" w:hAnsi="標楷體" w:hint="eastAsia"/>
        </w:rPr>
        <w:t>(二)</w:t>
      </w:r>
      <w:r w:rsidR="008B5EF0" w:rsidRPr="00A01689">
        <w:rPr>
          <w:rFonts w:ascii="標楷體" w:eastAsia="標楷體" w:hAnsi="標楷體"/>
        </w:rPr>
        <w:t>作業繳交及成果呈現</w:t>
      </w:r>
      <w:r w:rsidR="008B5EF0" w:rsidRPr="00A01689">
        <w:rPr>
          <w:rFonts w:ascii="標楷體" w:eastAsia="標楷體" w:hAnsi="標楷體" w:hint="eastAsia"/>
        </w:rPr>
        <w:t>4</w:t>
      </w:r>
      <w:r w:rsidR="008B5EF0" w:rsidRPr="00A01689">
        <w:rPr>
          <w:rFonts w:ascii="標楷體" w:eastAsia="標楷體" w:hAnsi="標楷體"/>
        </w:rPr>
        <w:t>0%</w:t>
      </w:r>
    </w:p>
    <w:p w:rsidR="008B5EF0" w:rsidRPr="00A01689" w:rsidRDefault="00A01689" w:rsidP="008B5EF0">
      <w:pPr>
        <w:spacing w:line="320" w:lineRule="exact"/>
        <w:ind w:leftChars="-4" w:left="-10" w:rightChars="-281" w:right="-674"/>
        <w:rPr>
          <w:rFonts w:ascii="標楷體" w:eastAsia="標楷體" w:hAnsi="標楷體"/>
        </w:rPr>
      </w:pPr>
      <w:r>
        <w:rPr>
          <w:rFonts w:ascii="標楷體" w:eastAsia="標楷體" w:hAnsi="標楷體" w:hint="eastAsia"/>
        </w:rPr>
        <w:t>(三)</w:t>
      </w:r>
      <w:r w:rsidR="008B5EF0" w:rsidRPr="00A01689">
        <w:rPr>
          <w:rFonts w:ascii="標楷體" w:eastAsia="標楷體" w:hAnsi="標楷體"/>
        </w:rPr>
        <w:t>出缺席狀況 20%</w:t>
      </w:r>
    </w:p>
    <w:p w:rsidR="008B5EF0" w:rsidRPr="006D18CC" w:rsidRDefault="008B5EF0" w:rsidP="008B5EF0">
      <w:pPr>
        <w:spacing w:line="320" w:lineRule="exact"/>
        <w:ind w:leftChars="-4" w:left="-10" w:rightChars="-281" w:right="-674"/>
        <w:rPr>
          <w:rFonts w:ascii="標楷體" w:eastAsia="標楷體" w:hAnsi="標楷體"/>
          <w:sz w:val="28"/>
          <w:szCs w:val="28"/>
        </w:rPr>
      </w:pPr>
    </w:p>
    <w:p w:rsidR="008B5EF0" w:rsidRPr="006D18CC" w:rsidRDefault="008B5EF0" w:rsidP="008B5EF0">
      <w:pPr>
        <w:spacing w:line="320" w:lineRule="exact"/>
        <w:rPr>
          <w:rFonts w:ascii="標楷體" w:eastAsia="標楷體" w:hAnsi="標楷體"/>
          <w:b/>
          <w:sz w:val="28"/>
          <w:szCs w:val="28"/>
        </w:rPr>
      </w:pPr>
      <w:r w:rsidRPr="006D18CC">
        <w:rPr>
          <w:rFonts w:ascii="標楷體" w:eastAsia="標楷體" w:hAnsi="標楷體" w:hint="eastAsia"/>
          <w:b/>
          <w:sz w:val="28"/>
          <w:szCs w:val="28"/>
        </w:rPr>
        <w:t>四、備註</w:t>
      </w:r>
    </w:p>
    <w:p w:rsidR="008B5EF0" w:rsidRPr="00A01689" w:rsidRDefault="008B5EF0" w:rsidP="008B5EF0">
      <w:pPr>
        <w:spacing w:line="320" w:lineRule="exact"/>
        <w:ind w:rightChars="-281" w:right="-674"/>
        <w:rPr>
          <w:rFonts w:ascii="標楷體" w:eastAsia="標楷體" w:hAnsi="標楷體"/>
        </w:rPr>
      </w:pPr>
      <w:r w:rsidRPr="00A01689">
        <w:rPr>
          <w:rFonts w:ascii="標楷體" w:eastAsia="標楷體" w:hAnsi="標楷體" w:hint="eastAsia"/>
          <w:b/>
        </w:rPr>
        <w:t>(</w:t>
      </w:r>
      <w:proofErr w:type="gramStart"/>
      <w:r w:rsidRPr="00A01689">
        <w:rPr>
          <w:rFonts w:ascii="標楷體" w:eastAsia="標楷體" w:hAnsi="標楷體" w:hint="eastAsia"/>
          <w:b/>
        </w:rPr>
        <w:t>一</w:t>
      </w:r>
      <w:proofErr w:type="gramEnd"/>
      <w:r w:rsidRPr="00A01689">
        <w:rPr>
          <w:rFonts w:ascii="標楷體" w:eastAsia="標楷體" w:hAnsi="標楷體" w:hint="eastAsia"/>
          <w:b/>
        </w:rPr>
        <w:t>)</w:t>
      </w:r>
      <w:r w:rsidRPr="00A01689">
        <w:rPr>
          <w:rFonts w:ascii="標楷體" w:eastAsia="標楷體" w:hAnsi="標楷體"/>
        </w:rPr>
        <w:t>授課期間：10</w:t>
      </w:r>
      <w:r w:rsidRPr="00A01689">
        <w:rPr>
          <w:rFonts w:ascii="標楷體" w:eastAsia="標楷體" w:hAnsi="標楷體" w:hint="eastAsia"/>
        </w:rPr>
        <w:t>7</w:t>
      </w:r>
      <w:r w:rsidRPr="00A01689">
        <w:rPr>
          <w:rFonts w:ascii="標楷體" w:eastAsia="標楷體" w:hAnsi="標楷體"/>
        </w:rPr>
        <w:t>年9月至10</w:t>
      </w:r>
      <w:r w:rsidRPr="00A01689">
        <w:rPr>
          <w:rFonts w:ascii="標楷體" w:eastAsia="標楷體" w:hAnsi="標楷體" w:hint="eastAsia"/>
        </w:rPr>
        <w:t>8</w:t>
      </w:r>
      <w:r w:rsidRPr="00A01689">
        <w:rPr>
          <w:rFonts w:ascii="標楷體" w:eastAsia="標楷體" w:hAnsi="標楷體"/>
        </w:rPr>
        <w:t>年6月止 。</w:t>
      </w:r>
    </w:p>
    <w:p w:rsidR="00A01689" w:rsidRDefault="008B5EF0" w:rsidP="00A01689">
      <w:pPr>
        <w:spacing w:line="320" w:lineRule="exact"/>
        <w:ind w:rightChars="-281" w:right="-674"/>
        <w:rPr>
          <w:rFonts w:ascii="標楷體" w:eastAsia="標楷體" w:hAnsi="標楷體" w:hint="eastAsia"/>
        </w:rPr>
      </w:pPr>
      <w:r w:rsidRPr="00A01689">
        <w:rPr>
          <w:rFonts w:ascii="標楷體" w:eastAsia="標楷體" w:hAnsi="標楷體" w:hint="eastAsia"/>
        </w:rPr>
        <w:t>(二)</w:t>
      </w:r>
      <w:r w:rsidRPr="00A01689">
        <w:rPr>
          <w:rFonts w:ascii="標楷體" w:eastAsia="標楷體" w:hAnsi="標楷體"/>
        </w:rPr>
        <w:t>授課方式：本課程為</w:t>
      </w:r>
      <w:r w:rsidRPr="00A01689">
        <w:rPr>
          <w:rFonts w:ascii="標楷體" w:eastAsia="標楷體" w:hAnsi="標楷體" w:hint="eastAsia"/>
        </w:rPr>
        <w:t>正課抽離一節課。</w:t>
      </w:r>
    </w:p>
    <w:p w:rsidR="00A01689" w:rsidRPr="00A01689" w:rsidRDefault="00A01689" w:rsidP="00A01689">
      <w:pPr>
        <w:spacing w:line="320" w:lineRule="exact"/>
        <w:ind w:rightChars="-281" w:right="-674"/>
        <w:rPr>
          <w:rFonts w:ascii="標楷體" w:eastAsia="標楷體" w:hAnsi="標楷體"/>
        </w:rPr>
      </w:pPr>
      <w:r>
        <w:rPr>
          <w:rFonts w:ascii="標楷體" w:eastAsia="標楷體" w:hAnsi="標楷體" w:hint="eastAsia"/>
        </w:rPr>
        <w:t>(三)</w:t>
      </w:r>
      <w:r w:rsidRPr="00A01689">
        <w:rPr>
          <w:rFonts w:ascii="標楷體" w:eastAsia="標楷體" w:hAnsi="標楷體" w:hint="eastAsia"/>
        </w:rPr>
        <w:t>實際授課內容將視學生學習狀況及學習興趣進行調整。</w:t>
      </w:r>
    </w:p>
    <w:p w:rsidR="00545948" w:rsidRPr="00A01689" w:rsidRDefault="00545948"/>
    <w:sectPr w:rsidR="00545948" w:rsidRPr="00A016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郟　.">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C2E"/>
    <w:multiLevelType w:val="hybridMultilevel"/>
    <w:tmpl w:val="D93C71DE"/>
    <w:lvl w:ilvl="0" w:tplc="A0C4F648">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nsid w:val="1B2342D3"/>
    <w:multiLevelType w:val="hybridMultilevel"/>
    <w:tmpl w:val="9F68E448"/>
    <w:lvl w:ilvl="0" w:tplc="3B28D8D0">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EF2640"/>
    <w:multiLevelType w:val="hybridMultilevel"/>
    <w:tmpl w:val="3A9AA562"/>
    <w:lvl w:ilvl="0" w:tplc="3BDE354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4">
    <w:nsid w:val="28F45804"/>
    <w:multiLevelType w:val="hybridMultilevel"/>
    <w:tmpl w:val="6A28E99C"/>
    <w:lvl w:ilvl="0" w:tplc="F2460C78">
      <w:start w:val="1"/>
      <w:numFmt w:val="decimal"/>
      <w:lvlText w:val="%1."/>
      <w:lvlJc w:val="left"/>
      <w:pPr>
        <w:ind w:left="360" w:hanging="360"/>
      </w:pPr>
      <w:rPr>
        <w:rFonts w:ascii="標楷體" w:hAnsi="標楷體"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0A0201"/>
    <w:multiLevelType w:val="hybridMultilevel"/>
    <w:tmpl w:val="A8F8C95A"/>
    <w:lvl w:ilvl="0" w:tplc="11E4B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E542AE"/>
    <w:multiLevelType w:val="hybridMultilevel"/>
    <w:tmpl w:val="B324E7DC"/>
    <w:lvl w:ilvl="0" w:tplc="0BFAE7F2">
      <w:start w:val="1"/>
      <w:numFmt w:val="decimal"/>
      <w:lvlText w:val="%1."/>
      <w:lvlJc w:val="left"/>
      <w:pPr>
        <w:ind w:left="50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356338"/>
    <w:multiLevelType w:val="hybridMultilevel"/>
    <w:tmpl w:val="42DA2016"/>
    <w:lvl w:ilvl="0" w:tplc="33E41E50">
      <w:start w:val="1"/>
      <w:numFmt w:val="decimal"/>
      <w:lvlText w:val="(%1)"/>
      <w:lvlJc w:val="left"/>
      <w:pPr>
        <w:ind w:left="720" w:hanging="360"/>
      </w:pPr>
      <w:rPr>
        <w:rFonts w:ascii="標楷體" w:eastAsia="標楷體" w:hAnsi="標楷體" w:hint="default"/>
        <w:color w:val="000000"/>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514C0BE9"/>
    <w:multiLevelType w:val="hybridMultilevel"/>
    <w:tmpl w:val="48E4A078"/>
    <w:lvl w:ilvl="0" w:tplc="001C9E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7E915E62"/>
    <w:multiLevelType w:val="hybridMultilevel"/>
    <w:tmpl w:val="1C2AFC64"/>
    <w:lvl w:ilvl="0" w:tplc="F2460C78">
      <w:start w:val="1"/>
      <w:numFmt w:val="decimal"/>
      <w:lvlText w:val="%1."/>
      <w:lvlJc w:val="left"/>
      <w:pPr>
        <w:ind w:left="360" w:hanging="360"/>
      </w:pPr>
      <w:rPr>
        <w:rFonts w:ascii="標楷體" w:hAnsi="標楷體"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8"/>
  </w:num>
  <w:num w:numId="5">
    <w:abstractNumId w:val="9"/>
  </w:num>
  <w:num w:numId="6">
    <w:abstractNumId w:val="7"/>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8"/>
    <w:rsid w:val="00096758"/>
    <w:rsid w:val="00386EA6"/>
    <w:rsid w:val="00545948"/>
    <w:rsid w:val="00832995"/>
    <w:rsid w:val="008B5EF0"/>
    <w:rsid w:val="00930FEE"/>
    <w:rsid w:val="00A01689"/>
    <w:rsid w:val="00AB307A"/>
    <w:rsid w:val="00B86C1F"/>
    <w:rsid w:val="00BA2349"/>
    <w:rsid w:val="00CE3AC4"/>
    <w:rsid w:val="00E418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5948"/>
    <w:pPr>
      <w:jc w:val="center"/>
    </w:pPr>
  </w:style>
  <w:style w:type="character" w:customStyle="1" w:styleId="a4">
    <w:name w:val="註釋標題 字元"/>
    <w:basedOn w:val="a0"/>
    <w:link w:val="a3"/>
    <w:rsid w:val="00545948"/>
    <w:rPr>
      <w:rFonts w:ascii="Times New Roman" w:eastAsia="新細明體" w:hAnsi="Times New Roman" w:cs="Times New Roman"/>
      <w:szCs w:val="24"/>
    </w:rPr>
  </w:style>
  <w:style w:type="character" w:styleId="a5">
    <w:name w:val="Strong"/>
    <w:uiPriority w:val="22"/>
    <w:qFormat/>
    <w:rsid w:val="00545948"/>
    <w:rPr>
      <w:b/>
      <w:bCs/>
    </w:rPr>
  </w:style>
  <w:style w:type="paragraph" w:styleId="a6">
    <w:name w:val="List Paragraph"/>
    <w:basedOn w:val="a"/>
    <w:uiPriority w:val="34"/>
    <w:qFormat/>
    <w:rsid w:val="00545948"/>
    <w:pPr>
      <w:ind w:leftChars="200" w:left="480"/>
    </w:pPr>
  </w:style>
  <w:style w:type="paragraph" w:customStyle="1" w:styleId="Default">
    <w:name w:val="Default"/>
    <w:rsid w:val="00096758"/>
    <w:pPr>
      <w:widowControl w:val="0"/>
      <w:autoSpaceDE w:val="0"/>
      <w:autoSpaceDN w:val="0"/>
      <w:adjustRightInd w:val="0"/>
    </w:pPr>
    <w:rPr>
      <w:rFonts w:ascii="標楷體郟　." w:eastAsia="標楷體郟　." w:cs="標楷體郟　."/>
      <w:color w:val="000000"/>
      <w:kern w:val="0"/>
      <w:szCs w:val="24"/>
    </w:rPr>
  </w:style>
  <w:style w:type="paragraph" w:styleId="2">
    <w:name w:val="Body Text 2"/>
    <w:basedOn w:val="a"/>
    <w:link w:val="20"/>
    <w:rsid w:val="008B5EF0"/>
    <w:pPr>
      <w:autoSpaceDE w:val="0"/>
      <w:autoSpaceDN w:val="0"/>
      <w:adjustRightInd w:val="0"/>
      <w:snapToGrid w:val="0"/>
      <w:spacing w:line="324" w:lineRule="auto"/>
      <w:textAlignment w:val="baseline"/>
    </w:pPr>
    <w:rPr>
      <w:rFonts w:ascii="標楷體" w:eastAsia="標楷體"/>
      <w:kern w:val="0"/>
      <w:sz w:val="28"/>
      <w:szCs w:val="20"/>
    </w:rPr>
  </w:style>
  <w:style w:type="character" w:customStyle="1" w:styleId="20">
    <w:name w:val="本文 2 字元"/>
    <w:basedOn w:val="a0"/>
    <w:link w:val="2"/>
    <w:rsid w:val="008B5EF0"/>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5948"/>
    <w:pPr>
      <w:jc w:val="center"/>
    </w:pPr>
  </w:style>
  <w:style w:type="character" w:customStyle="1" w:styleId="a4">
    <w:name w:val="註釋標題 字元"/>
    <w:basedOn w:val="a0"/>
    <w:link w:val="a3"/>
    <w:rsid w:val="00545948"/>
    <w:rPr>
      <w:rFonts w:ascii="Times New Roman" w:eastAsia="新細明體" w:hAnsi="Times New Roman" w:cs="Times New Roman"/>
      <w:szCs w:val="24"/>
    </w:rPr>
  </w:style>
  <w:style w:type="character" w:styleId="a5">
    <w:name w:val="Strong"/>
    <w:uiPriority w:val="22"/>
    <w:qFormat/>
    <w:rsid w:val="00545948"/>
    <w:rPr>
      <w:b/>
      <w:bCs/>
    </w:rPr>
  </w:style>
  <w:style w:type="paragraph" w:styleId="a6">
    <w:name w:val="List Paragraph"/>
    <w:basedOn w:val="a"/>
    <w:uiPriority w:val="34"/>
    <w:qFormat/>
    <w:rsid w:val="00545948"/>
    <w:pPr>
      <w:ind w:leftChars="200" w:left="480"/>
    </w:pPr>
  </w:style>
  <w:style w:type="paragraph" w:customStyle="1" w:styleId="Default">
    <w:name w:val="Default"/>
    <w:rsid w:val="00096758"/>
    <w:pPr>
      <w:widowControl w:val="0"/>
      <w:autoSpaceDE w:val="0"/>
      <w:autoSpaceDN w:val="0"/>
      <w:adjustRightInd w:val="0"/>
    </w:pPr>
    <w:rPr>
      <w:rFonts w:ascii="標楷體郟　." w:eastAsia="標楷體郟　." w:cs="標楷體郟　."/>
      <w:color w:val="000000"/>
      <w:kern w:val="0"/>
      <w:szCs w:val="24"/>
    </w:rPr>
  </w:style>
  <w:style w:type="paragraph" w:styleId="2">
    <w:name w:val="Body Text 2"/>
    <w:basedOn w:val="a"/>
    <w:link w:val="20"/>
    <w:rsid w:val="008B5EF0"/>
    <w:pPr>
      <w:autoSpaceDE w:val="0"/>
      <w:autoSpaceDN w:val="0"/>
      <w:adjustRightInd w:val="0"/>
      <w:snapToGrid w:val="0"/>
      <w:spacing w:line="324" w:lineRule="auto"/>
      <w:textAlignment w:val="baseline"/>
    </w:pPr>
    <w:rPr>
      <w:rFonts w:ascii="標楷體" w:eastAsia="標楷體"/>
      <w:kern w:val="0"/>
      <w:sz w:val="28"/>
      <w:szCs w:val="20"/>
    </w:rPr>
  </w:style>
  <w:style w:type="character" w:customStyle="1" w:styleId="20">
    <w:name w:val="本文 2 字元"/>
    <w:basedOn w:val="a0"/>
    <w:link w:val="2"/>
    <w:rsid w:val="008B5EF0"/>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2018-07-04T02:56:00Z</dcterms:created>
  <dcterms:modified xsi:type="dcterms:W3CDTF">2018-07-04T08:23:00Z</dcterms:modified>
</cp:coreProperties>
</file>