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</w:t>
      </w:r>
      <w:r w:rsidR="00285333">
        <w:rPr>
          <w:rFonts w:ascii="新細明體" w:hAnsi="新細明體" w:hint="eastAsia"/>
          <w:sz w:val="28"/>
        </w:rPr>
        <w:t>1</w:t>
      </w:r>
      <w:r w:rsidR="00285333">
        <w:rPr>
          <w:rFonts w:ascii="新細明體" w:hAnsi="新細明體"/>
          <w:sz w:val="28"/>
        </w:rPr>
        <w:t>1</w:t>
      </w:r>
      <w:r w:rsidR="00F30D12">
        <w:rPr>
          <w:rFonts w:ascii="新細明體" w:hAnsi="新細明體" w:hint="eastAsia"/>
          <w:sz w:val="28"/>
        </w:rPr>
        <w:t>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EE448B" w:rsidP="00BD13DA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F30D12" w:rsidRPr="008629CB">
        <w:rPr>
          <w:rFonts w:hint="eastAsia"/>
          <w:color w:val="BFBFBF" w:themeColor="background1" w:themeShade="BF"/>
          <w:sz w:val="20"/>
        </w:rPr>
        <w:t>1</w:t>
      </w:r>
      <w:r w:rsidR="00F30D12">
        <w:rPr>
          <w:rFonts w:hint="eastAsia"/>
          <w:color w:val="BFBFBF" w:themeColor="background1" w:themeShade="BF"/>
          <w:sz w:val="20"/>
        </w:rPr>
        <w:t>110425</w:t>
      </w:r>
      <w:r w:rsidR="00F30D12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2A7DE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>數學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□健康與體育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□本土語</w:t>
            </w:r>
            <w:r w:rsidR="002A7DE6"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E448B">
              <w:rPr>
                <w:rFonts w:ascii="新細明體" w:hAnsi="新細明體" w:hint="eastAsia"/>
                <w:sz w:val="26"/>
                <w:szCs w:val="26"/>
              </w:rPr>
              <w:t>20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F30D12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龔佳昀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F30D12" w:rsidP="00BD13D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龔佳昀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0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8C0D22" w:rsidRDefault="00863695" w:rsidP="008C0D2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863695" w:rsidRPr="00863695" w:rsidRDefault="00863695" w:rsidP="008C0D2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</w:t>
            </w:r>
            <w:r w:rsidRPr="00F30D12">
              <w:rPr>
                <w:rFonts w:hint="eastAsia"/>
                <w:b/>
                <w:sz w:val="23"/>
                <w:szCs w:val="23"/>
              </w:rPr>
              <w:t>科學知識、科學概念及探索科學的方法</w:t>
            </w:r>
            <w:r>
              <w:rPr>
                <w:rFonts w:hint="eastAsia"/>
                <w:sz w:val="23"/>
                <w:szCs w:val="23"/>
              </w:rPr>
              <w:t>去想像可能發生的事情，以及理解科學事實會有不同的論點、證據或解釋方式。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BD13D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</w:t>
            </w:r>
            <w:r w:rsidRPr="00F30D12">
              <w:rPr>
                <w:rFonts w:hint="eastAsia"/>
                <w:b/>
                <w:sz w:val="23"/>
                <w:szCs w:val="23"/>
              </w:rPr>
              <w:t>規劃簡單步驟</w:t>
            </w:r>
            <w:r>
              <w:rPr>
                <w:rFonts w:hint="eastAsia"/>
                <w:sz w:val="23"/>
                <w:szCs w:val="23"/>
              </w:rPr>
              <w:t>，操作適合學習階段的器材儀器、科技設備及資源，進行自然科學實驗。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</w:t>
            </w:r>
            <w:r w:rsidRPr="00F30D12">
              <w:rPr>
                <w:rFonts w:hint="eastAsia"/>
                <w:b/>
                <w:sz w:val="23"/>
                <w:szCs w:val="23"/>
              </w:rPr>
              <w:t>分析比較、製作圖表</w:t>
            </w:r>
            <w:r>
              <w:rPr>
                <w:rFonts w:hint="eastAsia"/>
                <w:sz w:val="23"/>
                <w:szCs w:val="23"/>
              </w:rPr>
              <w:t>、運用簡單數學等方法，整理已有的自然科學資訊或</w:t>
            </w:r>
            <w:r w:rsidRPr="00F30D12">
              <w:rPr>
                <w:rFonts w:hint="eastAsia"/>
                <w:b/>
                <w:sz w:val="23"/>
                <w:szCs w:val="23"/>
              </w:rPr>
              <w:t>數據</w:t>
            </w:r>
            <w:r>
              <w:rPr>
                <w:rFonts w:hint="eastAsia"/>
                <w:sz w:val="23"/>
                <w:szCs w:val="23"/>
              </w:rPr>
              <w:t>，並利用較簡單形式的口語、文字、影像、繪圖或實物、科學名詞、數學公式、模型等，表達探究之過程、發現或成果。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</w:t>
            </w:r>
            <w:r w:rsidRPr="00F30D12">
              <w:rPr>
                <w:rFonts w:hint="eastAsia"/>
                <w:b/>
                <w:sz w:val="23"/>
                <w:szCs w:val="23"/>
              </w:rPr>
              <w:t>科技及媒體</w:t>
            </w:r>
            <w:r>
              <w:rPr>
                <w:rFonts w:hint="eastAsia"/>
                <w:sz w:val="23"/>
                <w:szCs w:val="23"/>
              </w:rPr>
              <w:t>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E650A" w:rsidRPr="00CE650A" w:rsidRDefault="00CE650A" w:rsidP="00CE650A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</w:t>
            </w:r>
            <w:r w:rsidRPr="00F30D12">
              <w:rPr>
                <w:rFonts w:hint="eastAsia"/>
                <w:b/>
                <w:sz w:val="23"/>
                <w:szCs w:val="23"/>
              </w:rPr>
              <w:t>合作學習</w:t>
            </w:r>
            <w:r>
              <w:rPr>
                <w:rFonts w:hint="eastAsia"/>
                <w:sz w:val="23"/>
                <w:szCs w:val="23"/>
              </w:rPr>
              <w:t>，培養與同儕溝通表達、團隊合作及和諧相處的能力。</w:t>
            </w:r>
          </w:p>
        </w:tc>
      </w:tr>
      <w:tr w:rsidR="00BD13DA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C11238" w:rsidRPr="00C11238" w:rsidTr="00C11238">
              <w:trPr>
                <w:trHeight w:val="431"/>
              </w:trPr>
              <w:tc>
                <w:tcPr>
                  <w:tcW w:w="4650" w:type="dxa"/>
                </w:tcPr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 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能了解</w:t>
                  </w:r>
                  <w:r w:rsidRPr="00F30D12">
                    <w:rPr>
                      <w:rFonts w:hint="eastAsia"/>
                      <w:b/>
                      <w:sz w:val="23"/>
                      <w:szCs w:val="23"/>
                    </w:rPr>
                    <w:t>自變項、應變項</w:t>
                  </w:r>
                  <w:r>
                    <w:rPr>
                      <w:rFonts w:hint="eastAsia"/>
                      <w:sz w:val="23"/>
                      <w:szCs w:val="23"/>
                    </w:rPr>
                    <w:t>並預測改變時可能的影響和進行適當次數測試的意義。在教師或教科書的指導或說明下，能了解探究的計畫，並進而能根據問題的特性、資源（設備等）的有無等因素，規劃簡單的探究活動。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能正確安全操作適合學習階段的物品、器材儀器、科技設備及資源。能進行</w:t>
                  </w:r>
                  <w:r w:rsidRPr="00F30D12">
                    <w:rPr>
                      <w:rFonts w:hint="eastAsia"/>
                      <w:b/>
                      <w:sz w:val="23"/>
                      <w:szCs w:val="23"/>
                    </w:rPr>
                    <w:t>客觀的質性觀察或數值量測</w:t>
                  </w:r>
                  <w:r>
                    <w:rPr>
                      <w:rFonts w:hint="eastAsia"/>
                      <w:sz w:val="23"/>
                      <w:szCs w:val="23"/>
                    </w:rPr>
                    <w:t>並詳實記錄。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C11238" w:rsidRPr="00863695" w:rsidRDefault="00863695" w:rsidP="007E6B8E">
                  <w:pPr>
                    <w:pStyle w:val="Default"/>
                  </w:pPr>
                  <w:r>
                    <w:rPr>
                      <w:rFonts w:hint="eastAsia"/>
                      <w:sz w:val="23"/>
                      <w:szCs w:val="23"/>
                    </w:rPr>
                    <w:t>能從（所得的）資訊或數據，</w:t>
                  </w:r>
                  <w:r w:rsidRPr="00F30D12">
                    <w:rPr>
                      <w:rFonts w:hint="eastAsia"/>
                      <w:b/>
                      <w:sz w:val="23"/>
                      <w:szCs w:val="23"/>
                    </w:rPr>
                    <w:t>形成解釋</w:t>
                  </w:r>
                  <w:r>
                    <w:rPr>
                      <w:rFonts w:hint="eastAsia"/>
                      <w:sz w:val="23"/>
                      <w:szCs w:val="23"/>
                    </w:rPr>
                    <w:t>、發現新知、獲知因果關係、解決問題或是發現新的問題。並能將自己的探究結果和他人的結果（例如：來自同學）</w:t>
                  </w:r>
                  <w:r w:rsidRPr="00F30D12">
                    <w:rPr>
                      <w:rFonts w:hint="eastAsia"/>
                      <w:b/>
                      <w:sz w:val="23"/>
                      <w:szCs w:val="23"/>
                    </w:rPr>
                    <w:t>比較對照</w:t>
                  </w:r>
                  <w:r>
                    <w:rPr>
                      <w:rFonts w:hint="eastAsia"/>
                      <w:sz w:val="23"/>
                      <w:szCs w:val="23"/>
                    </w:rPr>
                    <w:t>，檢查相近探究是否有相近的結果。</w:t>
                  </w:r>
                </w:p>
              </w:tc>
            </w:tr>
          </w:tbl>
          <w:p w:rsidR="00BD13DA" w:rsidRPr="00C11238" w:rsidRDefault="00BD13DA" w:rsidP="00BD13DA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863695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能知道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科學探究架構</w:t>
            </w:r>
            <w:r w:rsidR="00F30D12">
              <w:rPr>
                <w:rFonts w:ascii="標楷體" w:eastAsia="標楷體" w:hAnsi="標楷體" w:hint="eastAsia"/>
                <w:lang w:val="x-none"/>
              </w:rPr>
              <w:t>與歷程。</w:t>
            </w:r>
          </w:p>
          <w:p w:rsidR="0052737F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能從生活中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發現問題</w:t>
            </w:r>
            <w:r w:rsidR="00F30D12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52737F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</w:t>
            </w:r>
            <w:r w:rsidR="00F30D12">
              <w:rPr>
                <w:rFonts w:ascii="標楷體" w:eastAsia="標楷體" w:hAnsi="標楷體" w:hint="eastAsia"/>
                <w:lang w:val="x-none"/>
              </w:rPr>
              <w:t>從可信網站、書籍中，</w:t>
            </w:r>
            <w:r w:rsidRPr="00F30D12">
              <w:rPr>
                <w:rFonts w:ascii="標楷體" w:eastAsia="標楷體" w:hAnsi="標楷體" w:hint="eastAsia"/>
                <w:b/>
                <w:lang w:val="x-none"/>
              </w:rPr>
              <w:t>收集與分析</w:t>
            </w:r>
            <w:r w:rsidRPr="00F30D12">
              <w:rPr>
                <w:rFonts w:ascii="標楷體" w:eastAsia="標楷體" w:hAnsi="標楷體" w:hint="eastAsia"/>
                <w:lang w:val="x-none"/>
              </w:rPr>
              <w:t>與問題相關的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資料</w:t>
            </w:r>
            <w:r w:rsidR="00F30D12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52737F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擬定探究計畫</w:t>
            </w:r>
            <w:r w:rsidR="00F30D12">
              <w:rPr>
                <w:rFonts w:ascii="標楷體" w:eastAsia="標楷體" w:hAnsi="標楷體" w:hint="eastAsia"/>
                <w:lang w:val="x-none"/>
              </w:rPr>
              <w:t>，並明確寫出研究目的、各項變因。</w:t>
            </w:r>
          </w:p>
          <w:p w:rsidR="0052737F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能以正確的實驗方法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執行探究計畫</w:t>
            </w:r>
          </w:p>
          <w:p w:rsidR="0052737F" w:rsidRPr="00F30D12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針對相關性的資料進行分析統整、呈現證據</w:t>
            </w:r>
            <w:r w:rsidR="00F30D12">
              <w:rPr>
                <w:rFonts w:ascii="標楷體" w:eastAsia="標楷體" w:hAnsi="標楷體" w:hint="eastAsia"/>
                <w:lang w:val="x-none"/>
              </w:rPr>
              <w:t>、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推理</w:t>
            </w:r>
            <w:r w:rsidR="00F30D12">
              <w:rPr>
                <w:rFonts w:ascii="標楷體" w:eastAsia="標楷體" w:hAnsi="標楷體" w:hint="eastAsia"/>
                <w:lang w:val="x-none"/>
              </w:rPr>
              <w:t>和主張。</w:t>
            </w:r>
          </w:p>
          <w:p w:rsidR="0052737F" w:rsidRP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 w:rsidRPr="00F30D12">
              <w:rPr>
                <w:rFonts w:ascii="標楷體" w:eastAsia="標楷體" w:hAnsi="標楷體" w:hint="eastAsia"/>
                <w:lang w:val="x-none"/>
              </w:rPr>
              <w:t>能對探究結果</w:t>
            </w:r>
            <w:r w:rsidR="0052737F" w:rsidRPr="00F30D12">
              <w:rPr>
                <w:rFonts w:ascii="標楷體" w:eastAsia="標楷體" w:hAnsi="標楷體" w:hint="eastAsia"/>
                <w:lang w:val="x-none"/>
              </w:rPr>
              <w:t>作出解釋和結論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4903C2" w:rsidP="004903C2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4903C2" w:rsidRPr="002D707B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4903C2" w:rsidRDefault="007B1190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="004903C2"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 w:rsidR="004903C2">
              <w:rPr>
                <w:rFonts w:ascii="新細明體" w:hAnsi="新細明體" w:hint="eastAsia"/>
                <w:color w:val="385623"/>
              </w:rPr>
              <w:t xml:space="preserve"> </w:t>
            </w:r>
            <w:r w:rsidR="004903C2">
              <w:rPr>
                <w:rFonts w:ascii="新細明體" w:hAnsi="新細明體"/>
                <w:color w:val="385623"/>
              </w:rPr>
              <w:t xml:space="preserve"> 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4903C2">
              <w:rPr>
                <w:rFonts w:ascii="新細明體" w:hAnsi="新細明體"/>
                <w:color w:val="0000FF"/>
              </w:rPr>
              <w:t xml:space="preserve">    </w:t>
            </w:r>
            <w:r w:rsidR="004903C2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4903C2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4903C2" w:rsidRPr="007C50E0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</w:t>
            </w:r>
            <w:r w:rsidRPr="0020245A">
              <w:rPr>
                <w:rFonts w:hint="eastAsia"/>
              </w:rPr>
              <w:lastRenderedPageBreak/>
              <w:t>形式的物質。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4903C2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4903C2" w:rsidRPr="006763BC" w:rsidTr="004903C2">
        <w:trPr>
          <w:trHeight w:val="460"/>
          <w:jc w:val="center"/>
        </w:trPr>
        <w:tc>
          <w:tcPr>
            <w:tcW w:w="1127" w:type="dxa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7E6B8E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F30D12" w:rsidRPr="007B1190" w:rsidRDefault="007B1190" w:rsidP="00865C8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E14E43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認識科學探究架構</w:t>
            </w:r>
          </w:p>
        </w:tc>
        <w:tc>
          <w:tcPr>
            <w:tcW w:w="1136" w:type="dxa"/>
          </w:tcPr>
          <w:p w:rsidR="004903C2" w:rsidRPr="001D720D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能知道科學探究架構</w:t>
            </w:r>
          </w:p>
        </w:tc>
        <w:tc>
          <w:tcPr>
            <w:tcW w:w="4536" w:type="dxa"/>
            <w:gridSpan w:val="4"/>
          </w:tcPr>
          <w:p w:rsidR="001428CC" w:rsidRDefault="001428CC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教師引導：教師介紹第59屆國小組各科第一名作品(如教材資源)，引導學生思考科學探究的目的是為了解決生活中的問題，在過程中可能要有哪些準備。</w:t>
            </w:r>
          </w:p>
          <w:p w:rsidR="004903C2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學習任務：能和同學一起討論，學會如何看科展說明書</w:t>
            </w:r>
          </w:p>
          <w:p w:rsidR="007E6B8E" w:rsidRDefault="00056ADB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學習策略：</w:t>
            </w:r>
            <w:r w:rsidR="007E6B8E">
              <w:rPr>
                <w:rFonts w:ascii="標楷體" w:eastAsia="標楷體" w:hAnsi="標楷體" w:hint="eastAsia"/>
              </w:rPr>
              <w:t>先了解架構，在說明每個項目的內涵</w:t>
            </w:r>
          </w:p>
          <w:p w:rsidR="00285333" w:rsidRPr="004903C2" w:rsidRDefault="00285333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1428CC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</w:tcPr>
          <w:p w:rsidR="004903C2" w:rsidRPr="005B1DAF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發現問題</w:t>
            </w:r>
          </w:p>
        </w:tc>
        <w:tc>
          <w:tcPr>
            <w:tcW w:w="1136" w:type="dxa"/>
          </w:tcPr>
          <w:p w:rsidR="004903C2" w:rsidRPr="00972E34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能從生活中發現問題</w:t>
            </w:r>
          </w:p>
        </w:tc>
        <w:tc>
          <w:tcPr>
            <w:tcW w:w="4536" w:type="dxa"/>
            <w:gridSpan w:val="4"/>
          </w:tcPr>
          <w:p w:rsidR="00AA683F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4903C2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和組員針對要探究的問題交換意見，並確定要探究的問題。</w:t>
            </w:r>
          </w:p>
          <w:p w:rsidR="00AA683F" w:rsidRPr="00AA683F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</w:t>
            </w:r>
            <w:r w:rsidR="00865C84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動機</w:t>
            </w:r>
          </w:p>
        </w:tc>
        <w:tc>
          <w:tcPr>
            <w:tcW w:w="1560" w:type="dxa"/>
          </w:tcPr>
          <w:p w:rsidR="004903C2" w:rsidRPr="00972E34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Pr="005B1DAF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蒐集參考資料</w:t>
            </w:r>
          </w:p>
        </w:tc>
        <w:tc>
          <w:tcPr>
            <w:tcW w:w="1136" w:type="dxa"/>
          </w:tcPr>
          <w:p w:rsidR="00056ADB" w:rsidRPr="00972E34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蒐集與探究問題相關的參考資料，特別是前人曾經做過相關的科展說明書。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列出相關可參考的項目。</w:t>
            </w:r>
          </w:p>
          <w:p w:rsidR="00056ADB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紀錄參考文獻</w:t>
            </w:r>
            <w:r>
              <w:rPr>
                <w:rFonts w:ascii="標楷體" w:eastAsia="標楷體" w:hAnsi="標楷體" w:hint="eastAsia"/>
              </w:rPr>
              <w:t>：教師指導參考文獻APA格式的紀錄方法，並以學生的參考文獻做舉例。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海</w:t>
            </w:r>
            <w:r w:rsidRPr="00285333">
              <w:rPr>
                <w:rFonts w:hint="eastAsia"/>
                <w:color w:val="FF0000"/>
              </w:rPr>
              <w:t>E16</w:t>
            </w:r>
            <w:r w:rsidRPr="00285333">
              <w:rPr>
                <w:rFonts w:hint="eastAsia"/>
                <w:color w:val="FF0000"/>
              </w:rPr>
              <w:t>認識家鄉的水域或海洋的汙染、過漁等環境問題。</w:t>
            </w:r>
          </w:p>
        </w:tc>
        <w:tc>
          <w:tcPr>
            <w:tcW w:w="1560" w:type="dxa"/>
          </w:tcPr>
          <w:p w:rsidR="00056ADB" w:rsidRPr="00972E34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擬定探究計畫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能擬定探究計畫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</w:t>
            </w:r>
            <w:r w:rsidR="00163894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目的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針對每個目的，撰寫實驗方法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實驗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能以正確的實驗方法執行探究計畫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實驗前教師先說明實驗的次數，與記錄的方法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正確操作實驗並記錄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實驗結果討論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能針對實驗結果做說明，並能以圖表呈現結果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能將實驗數據透過Excel繪製圖表，選擇適合的呈現方式，如長條圖、折線圖、圓形圖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探討實驗結果與假設是否相符合</w:t>
            </w:r>
          </w:p>
          <w:p w:rsidR="00056ADB" w:rsidRPr="00056ADB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討論是否</w:t>
            </w:r>
            <w:r w:rsidR="00056ADB">
              <w:rPr>
                <w:rFonts w:ascii="標楷體" w:eastAsia="標楷體" w:hAnsi="標楷體" w:hint="eastAsia"/>
              </w:rPr>
              <w:t>增加新的研究目的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3" w:history="1">
        <w:r w:rsidRPr="00020025">
          <w:rPr>
            <w:rStyle w:val="af8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</w:t>
      </w:r>
      <w:r w:rsidR="00285333">
        <w:rPr>
          <w:rFonts w:ascii="新細明體" w:hAnsi="新細明體"/>
          <w:sz w:val="28"/>
        </w:rPr>
        <w:t>11</w:t>
      </w:r>
      <w:r w:rsidR="00163894">
        <w:rPr>
          <w:rFonts w:ascii="新細明體" w:hAnsi="新細明體" w:hint="eastAsia"/>
          <w:sz w:val="28"/>
        </w:rPr>
        <w:t>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056ADB" w:rsidP="005D6BCB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  <w:r w:rsidR="00163894" w:rsidRPr="008629CB">
        <w:rPr>
          <w:rFonts w:hint="eastAsia"/>
          <w:color w:val="BFBFBF" w:themeColor="background1" w:themeShade="BF"/>
          <w:sz w:val="20"/>
        </w:rPr>
        <w:t>1</w:t>
      </w:r>
      <w:r w:rsidR="00163894">
        <w:rPr>
          <w:rFonts w:hint="eastAsia"/>
          <w:color w:val="BFBFBF" w:themeColor="background1" w:themeShade="BF"/>
          <w:sz w:val="20"/>
        </w:rPr>
        <w:t>110425</w:t>
      </w:r>
      <w:r w:rsidR="00163894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57445E" w:rsidRPr="006763BC" w:rsidTr="00835AB0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7445E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835AB0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056ADB">
              <w:rPr>
                <w:rFonts w:ascii="新細明體" w:hAnsi="新細明體" w:hint="eastAsia"/>
                <w:sz w:val="26"/>
                <w:szCs w:val="26"/>
              </w:rPr>
              <w:t>20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163894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龔佳昀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163894" w:rsidP="00835AB0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龔佳昀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C419F2" w:rsidRPr="00863695" w:rsidRDefault="00C419F2" w:rsidP="00C419F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C419F2" w:rsidRPr="00CD44FB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419F2" w:rsidRPr="00CE650A" w:rsidRDefault="00C419F2" w:rsidP="00C419F2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6763BC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C419F2" w:rsidRDefault="00C419F2" w:rsidP="00C419F2">
            <w:pPr>
              <w:pStyle w:val="Default"/>
            </w:pPr>
            <w:r w:rsidRPr="00C419F2">
              <w:t>pa-</w:t>
            </w:r>
            <w:r w:rsidRPr="00C419F2">
              <w:rPr>
                <w:rFonts w:hint="eastAsia"/>
              </w:rPr>
              <w:t>Ⅲ</w:t>
            </w:r>
            <w:r w:rsidRPr="00C419F2">
              <w:t>-1</w:t>
            </w:r>
          </w:p>
          <w:p w:rsidR="00C419F2" w:rsidRPr="00C419F2" w:rsidRDefault="00C419F2" w:rsidP="00C419F2">
            <w:pPr>
              <w:pStyle w:val="Default"/>
            </w:pPr>
            <w:r w:rsidRPr="00C419F2">
              <w:rPr>
                <w:rFonts w:hint="eastAsia"/>
              </w:rPr>
              <w:t>能分析比較、製作圖表、運用簡單數學等方法，整理已有的資訊或數據。</w:t>
            </w:r>
          </w:p>
          <w:p w:rsidR="00C419F2" w:rsidRPr="00C419F2" w:rsidRDefault="00C419F2" w:rsidP="00C419F2">
            <w:pPr>
              <w:pStyle w:val="Default"/>
              <w:rPr>
                <w:rFonts w:hAnsi="標楷體"/>
              </w:rPr>
            </w:pPr>
            <w:r w:rsidRPr="00C419F2">
              <w:rPr>
                <w:rFonts w:hAnsi="標楷體"/>
              </w:rPr>
              <w:t>pa-</w:t>
            </w:r>
            <w:r w:rsidRPr="00C419F2">
              <w:rPr>
                <w:rFonts w:hAnsi="標楷體" w:hint="eastAsia"/>
              </w:rPr>
              <w:t>Ⅲ</w:t>
            </w:r>
            <w:r w:rsidRPr="00C419F2">
              <w:rPr>
                <w:rFonts w:hAnsi="標楷體"/>
              </w:rPr>
              <w:t>-2</w:t>
            </w:r>
          </w:p>
          <w:p w:rsidR="00C419F2" w:rsidRDefault="00C419F2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C419F2">
              <w:rPr>
                <w:rFonts w:ascii="標楷體" w:eastAsia="標楷體" w:hAnsi="標楷體" w:hint="eastAsia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  <w:p w:rsidR="00694BED" w:rsidRPr="00694BED" w:rsidRDefault="00694BED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694BED">
              <w:rPr>
                <w:rFonts w:ascii="標楷體" w:eastAsia="標楷體" w:hAnsi="標楷體"/>
              </w:rPr>
              <w:t>P</w:t>
            </w:r>
            <w:r w:rsidRPr="00694BED">
              <w:rPr>
                <w:rFonts w:ascii="標楷體" w:eastAsia="標楷體" w:hAnsi="標楷體" w:hint="eastAsia"/>
              </w:rPr>
              <w:t>c-Ⅲ-1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int="eastAsia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Ansi="標楷體"/>
              </w:rPr>
              <w:t>P</w:t>
            </w:r>
            <w:r w:rsidRPr="00694BED">
              <w:rPr>
                <w:rFonts w:hAnsi="標楷體" w:hint="eastAsia"/>
              </w:rPr>
              <w:t>c-Ⅲ-</w:t>
            </w:r>
            <w:r w:rsidRPr="00694BED">
              <w:rPr>
                <w:rFonts w:hAnsi="標楷體"/>
              </w:rPr>
              <w:t>2</w:t>
            </w:r>
          </w:p>
          <w:p w:rsidR="00694BED" w:rsidRPr="00694BED" w:rsidRDefault="00694BED" w:rsidP="00694BED">
            <w:pPr>
              <w:pStyle w:val="Default"/>
              <w:rPr>
                <w:sz w:val="23"/>
                <w:szCs w:val="23"/>
              </w:rPr>
            </w:pPr>
            <w:r w:rsidRPr="00694BED">
              <w:rPr>
                <w:rFonts w:hint="eastAsia"/>
              </w:rPr>
              <w:t>能利用簡單形式的口語、文字、影像（例如：攝影、錄影）、繪圖或實物、科學名詞、數學公式、模型等，表達探究之過程、發現或成果。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C419F2" w:rsidRPr="007D2B36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C419F2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C419F2" w:rsidRPr="007532EF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對於同學的實驗報告給予適當的回饋分享。</w:t>
            </w:r>
          </w:p>
          <w:p w:rsidR="00F70A2C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  <w:p w:rsidR="001F65FF" w:rsidRPr="00C419F2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3E1DA9">
              <w:rPr>
                <w:rFonts w:ascii="新細明體" w:hAnsi="新細明體" w:hint="eastAsia"/>
                <w:color w:val="FF0000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1428CC" w:rsidRPr="002D707B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1428CC" w:rsidRPr="007C50E0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1428CC" w:rsidRPr="006763BC" w:rsidTr="00835AB0">
        <w:trPr>
          <w:trHeight w:val="460"/>
          <w:jc w:val="center"/>
        </w:trPr>
        <w:tc>
          <w:tcPr>
            <w:tcW w:w="1127" w:type="dxa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Pr="007B1190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活動名稱</w:t>
            </w:r>
          </w:p>
        </w:tc>
        <w:tc>
          <w:tcPr>
            <w:tcW w:w="1136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E13CF8" w:rsidRDefault="00C419F2" w:rsidP="00C419F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E14E43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實驗結論</w:t>
            </w:r>
          </w:p>
        </w:tc>
        <w:tc>
          <w:tcPr>
            <w:tcW w:w="1136" w:type="dxa"/>
          </w:tcPr>
          <w:p w:rsidR="00C419F2" w:rsidRPr="001D720D" w:rsidRDefault="00C419F2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4903C2" w:rsidRDefault="00C419F2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學習任務：能夠以</w:t>
            </w:r>
            <w:r w:rsidRPr="00163894">
              <w:rPr>
                <w:rFonts w:ascii="標楷體" w:eastAsia="標楷體" w:hAnsi="標楷體" w:hint="eastAsia"/>
                <w:b/>
              </w:rPr>
              <w:t>條列式</w:t>
            </w:r>
            <w:r>
              <w:rPr>
                <w:rFonts w:ascii="標楷體" w:eastAsia="標楷體" w:hAnsi="標楷體" w:hint="eastAsia"/>
              </w:rPr>
              <w:t>呈現實驗的結論</w:t>
            </w:r>
            <w:r w:rsidR="001B729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</w:tcPr>
          <w:p w:rsidR="00C419F2" w:rsidRPr="00E14E43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說明書撰寫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了解說明書製作格式</w:t>
            </w:r>
            <w:bookmarkStart w:id="1" w:name="_GoBack"/>
            <w:bookmarkEnd w:id="1"/>
          </w:p>
          <w:p w:rsidR="001B7299" w:rsidRP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能夠依照說明書製作規範，完成說明書</w:t>
            </w:r>
          </w:p>
        </w:tc>
        <w:tc>
          <w:tcPr>
            <w:tcW w:w="1560" w:type="dxa"/>
          </w:tcPr>
          <w:p w:rsidR="00C419F2" w:rsidRPr="00972E34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報告簡報製作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能摘要</w:t>
            </w:r>
            <w:r w:rsidRPr="00163894">
              <w:rPr>
                <w:rFonts w:ascii="標楷體" w:eastAsia="標楷體" w:hAnsi="標楷體" w:hint="eastAsia"/>
                <w:b/>
              </w:rPr>
              <w:t>實驗重點</w:t>
            </w:r>
            <w:r>
              <w:rPr>
                <w:rFonts w:ascii="標楷體" w:eastAsia="標楷體" w:hAnsi="標楷體" w:hint="eastAsia"/>
              </w:rPr>
              <w:t>，並製作成簡報</w:t>
            </w:r>
          </w:p>
          <w:p w:rsid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報告練習，設定報告時間</w:t>
            </w:r>
            <w:r w:rsidR="00163894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15分鐘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模擬同學可能的</w:t>
            </w:r>
            <w:r w:rsidRPr="00163894">
              <w:rPr>
                <w:rFonts w:ascii="標楷體" w:eastAsia="標楷體" w:hAnsi="標楷體" w:hint="eastAsia"/>
                <w:b/>
              </w:rPr>
              <w:t>提問</w:t>
            </w:r>
            <w:r>
              <w:rPr>
                <w:rFonts w:ascii="標楷體" w:eastAsia="標楷體" w:hAnsi="標楷體" w:hint="eastAsia"/>
              </w:rPr>
              <w:t>並做成Q&amp;A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1136" w:type="dxa"/>
          </w:tcPr>
          <w:p w:rsidR="00C419F2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</w:t>
            </w:r>
          </w:p>
          <w:p w:rsidR="001B7299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報告者：能以</w:t>
            </w:r>
            <w:r w:rsidRPr="00163894">
              <w:rPr>
                <w:rFonts w:ascii="標楷體" w:eastAsia="標楷體" w:hAnsi="標楷體" w:hint="eastAsia"/>
                <w:b/>
              </w:rPr>
              <w:t>適當的音量</w:t>
            </w:r>
            <w:r>
              <w:rPr>
                <w:rFonts w:ascii="標楷體" w:eastAsia="標楷體" w:hAnsi="標楷體" w:hint="eastAsia"/>
              </w:rPr>
              <w:t>語速進行報告</w:t>
            </w:r>
          </w:p>
          <w:p w:rsidR="00F70A2C" w:rsidRP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聆聽者：專心聆聽同儕的報告，並做簡要紀錄，並於同學報告後提問</w:t>
            </w:r>
            <w:r w:rsidR="001F65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</w:t>
            </w:r>
            <w:r w:rsidR="001F65FF">
              <w:rPr>
                <w:rFonts w:ascii="標楷體" w:eastAsia="標楷體" w:hAnsi="標楷體" w:hint="eastAsia"/>
              </w:rPr>
              <w:t>並完成評分紀錄表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7節</w:t>
            </w:r>
          </w:p>
        </w:tc>
        <w:tc>
          <w:tcPr>
            <w:tcW w:w="2268" w:type="dxa"/>
          </w:tcPr>
          <w:p w:rsidR="00C419F2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694BED" w:rsidRPr="00E14E43" w:rsidRDefault="00694BED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展覽海報製作</w:t>
            </w:r>
          </w:p>
        </w:tc>
        <w:tc>
          <w:tcPr>
            <w:tcW w:w="1136" w:type="dxa"/>
          </w:tcPr>
          <w:p w:rsidR="00C419F2" w:rsidRPr="00972E34" w:rsidRDefault="00F70A2C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認識海報製作規範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學習使用海報製作軟體，如POWER POINT、PUBLISHER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製作海報</w:t>
            </w:r>
            <w:r w:rsidR="00163894">
              <w:rPr>
                <w:rFonts w:ascii="標楷體" w:eastAsia="標楷體" w:hAnsi="標楷體" w:hint="eastAsia"/>
              </w:rPr>
              <w:t>(左、中、右)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FB22F1" w:rsidRPr="006763BC" w:rsidTr="00835AB0">
        <w:trPr>
          <w:jc w:val="center"/>
        </w:trPr>
        <w:tc>
          <w:tcPr>
            <w:tcW w:w="1127" w:type="dxa"/>
          </w:tcPr>
          <w:p w:rsidR="00FB22F1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海報展覽</w:t>
            </w:r>
          </w:p>
        </w:tc>
        <w:tc>
          <w:tcPr>
            <w:tcW w:w="1136" w:type="dxa"/>
          </w:tcPr>
          <w:p w:rsidR="00FB22F1" w:rsidRPr="00972E34" w:rsidRDefault="001F65FF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Default="001F65FF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F65FF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能閱讀科學海報，並回答問題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FB22F1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FB22F1" w:rsidRPr="00E14E43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9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88" w:rsidRDefault="00AA7688" w:rsidP="00290089">
      <w:r>
        <w:separator/>
      </w:r>
    </w:p>
  </w:endnote>
  <w:endnote w:type="continuationSeparator" w:id="0">
    <w:p w:rsidR="00AA7688" w:rsidRDefault="00AA7688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88" w:rsidRDefault="00AA7688" w:rsidP="00290089">
      <w:r>
        <w:separator/>
      </w:r>
    </w:p>
  </w:footnote>
  <w:footnote w:type="continuationSeparator" w:id="0">
    <w:p w:rsidR="00AA7688" w:rsidRDefault="00AA7688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63894"/>
    <w:rsid w:val="001B7299"/>
    <w:rsid w:val="001F65FF"/>
    <w:rsid w:val="002217DA"/>
    <w:rsid w:val="00285333"/>
    <w:rsid w:val="00290089"/>
    <w:rsid w:val="002A7DE6"/>
    <w:rsid w:val="00362341"/>
    <w:rsid w:val="003D0C4C"/>
    <w:rsid w:val="003E1DA9"/>
    <w:rsid w:val="0043008A"/>
    <w:rsid w:val="004903C2"/>
    <w:rsid w:val="00510D1F"/>
    <w:rsid w:val="0052737F"/>
    <w:rsid w:val="00536121"/>
    <w:rsid w:val="00557590"/>
    <w:rsid w:val="0057445E"/>
    <w:rsid w:val="005D3A26"/>
    <w:rsid w:val="005D6BCB"/>
    <w:rsid w:val="00694BED"/>
    <w:rsid w:val="006F10F3"/>
    <w:rsid w:val="007A1E41"/>
    <w:rsid w:val="007B1190"/>
    <w:rsid w:val="007E6B8E"/>
    <w:rsid w:val="008629CB"/>
    <w:rsid w:val="00863695"/>
    <w:rsid w:val="00865C84"/>
    <w:rsid w:val="0086787B"/>
    <w:rsid w:val="008A1A7E"/>
    <w:rsid w:val="008C0D22"/>
    <w:rsid w:val="008F3005"/>
    <w:rsid w:val="00926C12"/>
    <w:rsid w:val="00A917B6"/>
    <w:rsid w:val="00A943AA"/>
    <w:rsid w:val="00AA683F"/>
    <w:rsid w:val="00AA7688"/>
    <w:rsid w:val="00AC484E"/>
    <w:rsid w:val="00B235AE"/>
    <w:rsid w:val="00B40658"/>
    <w:rsid w:val="00B76045"/>
    <w:rsid w:val="00BB50B1"/>
    <w:rsid w:val="00BD13DA"/>
    <w:rsid w:val="00C11238"/>
    <w:rsid w:val="00C419F2"/>
    <w:rsid w:val="00C53E7E"/>
    <w:rsid w:val="00CE650A"/>
    <w:rsid w:val="00DB5695"/>
    <w:rsid w:val="00DD6112"/>
    <w:rsid w:val="00E0231F"/>
    <w:rsid w:val="00E13CF8"/>
    <w:rsid w:val="00EE448B"/>
    <w:rsid w:val="00F30D12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0867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pse.is/PXRVR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pse.is/PXRVR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B350-AEFF-4D55-9A74-41A7FBE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龔佳昀</cp:lastModifiedBy>
  <cp:revision>4</cp:revision>
  <dcterms:created xsi:type="dcterms:W3CDTF">2021-06-18T07:02:00Z</dcterms:created>
  <dcterms:modified xsi:type="dcterms:W3CDTF">2022-06-02T05:26:00Z</dcterms:modified>
</cp:coreProperties>
</file>