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DFKai-SB" w:cs="DFKai-SB" w:eastAsia="DFKai-SB" w:hAnsi="DFKai-SB"/>
          <w:b w:val="1"/>
          <w:sz w:val="28"/>
          <w:szCs w:val="28"/>
        </w:rPr>
        <w:sectPr>
          <w:pgSz w:h="11906" w:w="16838" w:orient="landscape"/>
          <w:pgMar w:bottom="1134" w:top="1134" w:left="1134" w:right="1134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80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臺北市</w:t>
      </w:r>
      <w:r w:rsidDel="00000000" w:rsidR="00000000" w:rsidRPr="00000000">
        <w:rPr>
          <w:b w:val="1"/>
          <w:sz w:val="28"/>
          <w:szCs w:val="28"/>
          <w:rtl w:val="0"/>
        </w:rPr>
        <w:t xml:space="preserve">111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學年度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u w:val="single"/>
          <w:rtl w:val="0"/>
        </w:rPr>
        <w:t xml:space="preserve">北市大附小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國民小學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u w:val="single"/>
          <w:rtl w:val="0"/>
        </w:rPr>
        <w:t xml:space="preserve">一般智能資優資源班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課程計畫</w:t>
      </w:r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  <w:tblGridChange w:id="0">
          <w:tblGrid>
            <w:gridCol w:w="519"/>
            <w:gridCol w:w="718"/>
            <w:gridCol w:w="2511"/>
            <w:gridCol w:w="65"/>
            <w:gridCol w:w="1517"/>
            <w:gridCol w:w="1105"/>
            <w:gridCol w:w="515"/>
            <w:gridCol w:w="1113"/>
            <w:gridCol w:w="156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領域</w:t>
              <w:br w:type="textWrapping"/>
              <w:t xml:space="preserve">/科目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18"/>
                <w:szCs w:val="18"/>
                <w:rtl w:val="0"/>
              </w:rPr>
              <w:t xml:space="preserve">部定課程</w:t>
              <w:br w:type="textWrapping"/>
              <w:t xml:space="preserve">調整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□語文（□國語文 □英語）</w:t>
              <w:br w:type="textWrapping"/>
              <w:t xml:space="preserve">□數學  □社會  □自然科學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18"/>
                <w:szCs w:val="18"/>
                <w:rtl w:val="0"/>
              </w:rPr>
              <w:t xml:space="preserve">課程調整</w:t>
              <w:br w:type="textWrapping"/>
              <w:t xml:space="preserve">原則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□學習內容  □學習歷程</w:t>
              <w:br w:type="textWrapping"/>
              <w:t xml:space="preserve">□學習環境  □學習評量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18"/>
                <w:szCs w:val="18"/>
                <w:rtl w:val="0"/>
              </w:rPr>
              <w:t xml:space="preserve">校訂課程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特殊需求（□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專長領域 </w:t>
            </w: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獨立研究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情意發展 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□創造力 □領導才能）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□其他：</w:t>
            </w:r>
          </w:p>
        </w:tc>
      </w:tr>
      <w:tr>
        <w:trPr>
          <w:cantSplit w:val="0"/>
          <w:trHeight w:val="608.99999999999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課程名稱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right="-6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專題研究-人文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課程類別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必修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選修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每週節數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right="-6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4節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教學者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right="-6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游瑞菁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/劉雅鳳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教學對象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right="-60"/>
              <w:jc w:val="both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五年級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授課方式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ind w:left="-60" w:right="-60" w:firstLine="0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由兩位教師各負責擔任一組學生之專題指導老師，執行相同授課內容，實際授課單元順序將依學生學習興趣做彈性調整。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核心素養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總綱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 系統思考與解決問題</w:t>
            </w:r>
          </w:p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A3規劃執行與創新應變</w:t>
            </w:r>
          </w:p>
          <w:p w:rsidR="00000000" w:rsidDel="00000000" w:rsidP="00000000" w:rsidRDefault="00000000" w:rsidRPr="00000000" w14:paraId="0000003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B1符號運用與溝通表達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B3藝術涵養與美感素養</w:t>
            </w:r>
          </w:p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C2人際關係與團隊合作</w:t>
            </w:r>
          </w:p>
          <w:p w:rsidR="00000000" w:rsidDel="00000000" w:rsidP="00000000" w:rsidRDefault="00000000" w:rsidRPr="00000000" w14:paraId="0000004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C3多元文化與國際理解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領綱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國-E-A3運用國語文充實生活經驗，學習有步驟的規劃活動和解決問題，並探索多元知能，培養創新精神，以增進生活適應力。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國-E-B3運用多重感官感受文藝之美，體驗生活中的美感事物，並發展藝文創作與欣賞的基本素養。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國-E-C2與他人互動時，能適切運用語文能力表達個人想法，理解與包容不同意見，樂於參與學校及社區活動，體會團隊合作的重要性。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國-E-C3閱讀各類文本，培養理解與關心本土及國際事務的基本素養，以認同自我文化，並能包容、尊重與欣賞多元文化。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特獨-E-A3 具備擬定研究計畫與實作能力，並嘗試以創新思考方式因應探究問題情境及執行研究計畫。 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特獨-E-B1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能分析比較、製作簡單圖表，整理蒐集之資訊或數據，並運用簡單形式，表達獨立研究之過程、發現或成果。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特獨-E-B3 養成運用藝術感知、創作與鑑賞能力於獨立研究過程、成果展現中，覺察及培養美感體驗。  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特獨-E-C3 從研究問題的探究中，養成關心本土與國際事務，並認識與欣賞多元文化。 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0" w:right="-6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特創-E-A2具備蒐集資料來源的能力與習慣，判斷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處理順序與設定選擇標準，善用各種方式提出多種解決問題的構想。</w:t>
            </w:r>
          </w:p>
          <w:p w:rsidR="00000000" w:rsidDel="00000000" w:rsidP="00000000" w:rsidRDefault="00000000" w:rsidRPr="00000000" w14:paraId="00000052">
            <w:pPr>
              <w:ind w:left="-60" w:right="-6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特獨-U-C2 能透過獨立研究，了解他人想法與立場，建立同儕思辨、溝通與包容不同意見的能力，學習分享研究結果或協助他人進行研究。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學習重點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學習表現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國2-Ⅲ-6結合科技與資訊，提升表達的效能。</w:t>
            </w:r>
          </w:p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國5-Ⅲ-10 結合自己的特長和興趣，主動尋找閱讀材料。</w:t>
            </w:r>
          </w:p>
          <w:p w:rsidR="00000000" w:rsidDel="00000000" w:rsidP="00000000" w:rsidRDefault="00000000" w:rsidRPr="00000000" w14:paraId="0000005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國5-Ⅲ-11 大量閱讀多元文本，辨識文本中議題的訊息或觀點。</w:t>
            </w:r>
          </w:p>
          <w:p w:rsidR="00000000" w:rsidDel="00000000" w:rsidP="00000000" w:rsidRDefault="00000000" w:rsidRPr="00000000" w14:paraId="0000005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國5-Ⅲ-12 運用圖書館(室)、科技與網路，進行資料蒐集、解讀與判斷，提升多元文本的閱讀和應用能力。</w:t>
            </w:r>
          </w:p>
          <w:p w:rsidR="00000000" w:rsidDel="00000000" w:rsidP="00000000" w:rsidRDefault="00000000" w:rsidRPr="00000000" w14:paraId="0000005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國6-Ⅳ-5  主動創作、自訂題目、闡述見解，並發表自己的作品。</w:t>
            </w:r>
          </w:p>
          <w:p w:rsidR="00000000" w:rsidDel="00000000" w:rsidP="00000000" w:rsidRDefault="00000000" w:rsidRPr="00000000" w14:paraId="0000006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國6-Ⅳ-6  運用資訊科技編輯作品，發表個人見解、分享寫作樂趣。</w:t>
            </w:r>
          </w:p>
          <w:p w:rsidR="00000000" w:rsidDel="00000000" w:rsidP="00000000" w:rsidRDefault="00000000" w:rsidRPr="00000000" w14:paraId="0000006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特獨1b-III-1能透過口語、文字或圖畫等表達方式，與他人溝通自己的想法 與發現。 </w:t>
            </w:r>
          </w:p>
          <w:p w:rsidR="00000000" w:rsidDel="00000000" w:rsidP="00000000" w:rsidRDefault="00000000" w:rsidRPr="00000000" w14:paraId="0000006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特獨1c-III-1 從興趣探索、閱讀書籍報刊、他人研 究成果與良師典範學習中，激發並保持研究動機與熱忱。 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特創2a-Ⅲ-2  從多元管道來源蒐集相關的資訊。</w:t>
            </w:r>
          </w:p>
          <w:p w:rsidR="00000000" w:rsidDel="00000000" w:rsidP="00000000" w:rsidRDefault="00000000" w:rsidRPr="00000000" w14:paraId="0000006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特創2a-Ⅲ-5 善用各種創意技法產生不同的構想。</w:t>
            </w:r>
          </w:p>
          <w:p w:rsidR="00000000" w:rsidDel="00000000" w:rsidP="00000000" w:rsidRDefault="00000000" w:rsidRPr="00000000" w14:paraId="00000065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特獨3f-III-3以個人或小組合作方式，運用複雜形式展現研究過程、成果、價值及限制等。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4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學習內容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國Ad-Ⅲ-3故事、童詩、現代散文、少年小說、兒童劇等。</w:t>
            </w:r>
          </w:p>
          <w:p w:rsidR="00000000" w:rsidDel="00000000" w:rsidP="00000000" w:rsidRDefault="00000000" w:rsidRPr="00000000" w14:paraId="0000006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國Ba-Ⅲ-1順敘與倒敘法。</w:t>
            </w:r>
          </w:p>
          <w:p w:rsidR="00000000" w:rsidDel="00000000" w:rsidP="00000000" w:rsidRDefault="00000000" w:rsidRPr="00000000" w14:paraId="0000007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國Bb-Ⅲ-5藉由敘述事件與描寫景物間接抒情。</w:t>
            </w:r>
          </w:p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國Be-Ⅲ-1在生活應用方面，以說明書、廣告、標語、告示、公約等格式與寫作方法為主。</w:t>
            </w:r>
          </w:p>
          <w:p w:rsidR="00000000" w:rsidDel="00000000" w:rsidP="00000000" w:rsidRDefault="00000000" w:rsidRPr="00000000" w14:paraId="0000007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國Be-Ⅲ-3在學習應用方面，以簡報、讀書報告、演講稿等格式與寫作方法為主。</w:t>
            </w:r>
          </w:p>
          <w:p w:rsidR="00000000" w:rsidDel="00000000" w:rsidP="00000000" w:rsidRDefault="00000000" w:rsidRPr="00000000" w14:paraId="0000007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特獨A-III-1研究主題興趣的探索。</w:t>
            </w:r>
          </w:p>
          <w:p w:rsidR="00000000" w:rsidDel="00000000" w:rsidP="00000000" w:rsidRDefault="00000000" w:rsidRPr="00000000" w14:paraId="00000074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特創B-Ⅲ-5 曼陀羅思考技法（兼具擴散與聚斂思考）。</w:t>
            </w:r>
          </w:p>
          <w:p w:rsidR="00000000" w:rsidDel="00000000" w:rsidP="00000000" w:rsidRDefault="00000000" w:rsidRPr="00000000" w14:paraId="00000075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特獨B-III-2 問題解決技能訓練。</w:t>
            </w:r>
          </w:p>
          <w:p w:rsidR="00000000" w:rsidDel="00000000" w:rsidP="00000000" w:rsidRDefault="00000000" w:rsidRPr="00000000" w14:paraId="0000007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特創B-Ⅲ-1心智圖軟體的操作技巧。</w:t>
            </w:r>
          </w:p>
          <w:p w:rsidR="00000000" w:rsidDel="00000000" w:rsidP="00000000" w:rsidRDefault="00000000" w:rsidRPr="00000000" w14:paraId="0000007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特獨C-III-2 研究計畫內容 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4.90909090909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教學目標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="261.8181818181818" w:lineRule="auto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1.透過閱讀理解不同異國文化，開拓孩子國際視野及國際觀，能從多元管道來源蒐集不同創作題材的相關資訊。</w:t>
            </w:r>
          </w:p>
          <w:p w:rsidR="00000000" w:rsidDel="00000000" w:rsidP="00000000" w:rsidRDefault="00000000" w:rsidRPr="00000000" w14:paraId="00000082">
            <w:pPr>
              <w:spacing w:after="240" w:before="240" w:line="261.8181818181818" w:lineRule="auto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能以個人或小組合作方式決定研究方向，並且擬定研究問題進行探究，自訂題目、進行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創作、闡述內容，並運用資訊科技編輯作品。</w:t>
            </w:r>
          </w:p>
          <w:p w:rsidR="00000000" w:rsidDel="00000000" w:rsidP="00000000" w:rsidRDefault="00000000" w:rsidRPr="00000000" w14:paraId="00000083">
            <w:pPr>
              <w:spacing w:after="240" w:before="240" w:line="261.8181818181818" w:lineRule="auto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3.能探討實際問題，透過執行研究的歷程步驟，發展專題研究的能力，並完成研究成果</w:t>
            </w:r>
          </w:p>
          <w:p w:rsidR="00000000" w:rsidDel="00000000" w:rsidP="00000000" w:rsidRDefault="00000000" w:rsidRPr="00000000" w14:paraId="00000084">
            <w:pPr>
              <w:spacing w:after="240" w:before="240" w:line="261.8181818181818" w:lineRule="auto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4.能對研究過程與結果，進行形成性與總結性評鑑，提出改善方案，做為六年級獨立研究之改進。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議題融入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□家庭教育 □生命教育 □品德教育 □人權教育 □性平教育 □法治教育 </w:t>
            </w:r>
          </w:p>
          <w:p w:rsidR="00000000" w:rsidDel="00000000" w:rsidP="00000000" w:rsidRDefault="00000000" w:rsidRPr="00000000" w14:paraId="0000008E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□環境教育 □海洋教育 □資訊教育 □科技教育 □能源教育 □安全教育 </w:t>
            </w:r>
          </w:p>
          <w:p w:rsidR="00000000" w:rsidDel="00000000" w:rsidP="00000000" w:rsidRDefault="00000000" w:rsidRPr="00000000" w14:paraId="0000008F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□生涯規劃 □多元文化 □閱讀素養 □戶外教育 </w:t>
            </w: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☑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國際教育 □原住民族教育 </w:t>
            </w:r>
          </w:p>
          <w:p w:rsidR="00000000" w:rsidDel="00000000" w:rsidP="00000000" w:rsidRDefault="00000000" w:rsidRPr="00000000" w14:paraId="00000090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□其他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與其他領域</w:t>
              <w:br w:type="textWrapping"/>
              <w:t xml:space="preserve">/科目之連結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【資訊科技】</w:t>
            </w:r>
          </w:p>
          <w:p w:rsidR="00000000" w:rsidDel="00000000" w:rsidP="00000000" w:rsidRDefault="00000000" w:rsidRPr="00000000" w14:paraId="0000009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資訊軟體：運用繪圖軟體及影片剪輯軟體進行影像創作。</w:t>
            </w:r>
          </w:p>
          <w:p w:rsidR="00000000" w:rsidDel="00000000" w:rsidP="00000000" w:rsidRDefault="00000000" w:rsidRPr="00000000" w14:paraId="0000009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硬體設備：使用ipad及電腦，並視研究內容需求情況使用繪圖版。</w:t>
            </w:r>
          </w:p>
          <w:p w:rsidR="00000000" w:rsidDel="00000000" w:rsidP="00000000" w:rsidRDefault="00000000" w:rsidRPr="00000000" w14:paraId="0000009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雲端科技：使用雲端教室酷課雲或google classroom完成作業繳交。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第一學期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週次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單元名稱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課程內容說明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「動」悉世界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優良作品導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讀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與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賞析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了解國際脈動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創意導讀：引導學生閱讀歷屆作品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，啟發創作動機。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藉著不同文本的時空背景預測與真實性討論，透過預測、提問及探究，讓學生深入探討其發展及涵意。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6-10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設計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思考找「方法」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察覺可探究的問題，訂定研究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大綱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ind w:left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SDGs國際議題深究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學習各項研究方法，了解高層次思考的理論，如:設計思考(Design thinking)與問題解決(PBL)等，並應用在調查或創作專題研究中。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擬訂研究大綱 : 研究主題、研究問題、著手研究計畫、選擇研究方法。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11-15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「創」「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」世界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興趣探究-運用科技展現人文素養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6"/>
              </w:numPr>
              <w:ind w:left="360"/>
              <w:rPr>
                <w:rFonts w:ascii="DFKai-SB" w:cs="DFKai-SB" w:eastAsia="DFKai-SB" w:hAnsi="DFKai-SB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研究方向-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動畫、文學、繪本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圖鑑、小論文、田野調查、公益行動、公民行動、或問卷調查等研究主題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等。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腦力激盪-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激發想像的空間，發揮創造力，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並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紀錄、訪談、故事改寫及創作。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議題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探究並蒐集相關資料。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人文科技探究與應用:桌遊、停格動畫、動物圖鑑或科普繪本。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320" w:lineRule="auto"/>
              <w:ind w:left="-12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*依學生意願決定是否參加「動畫競賽、桌遊、華文電子書競賽」</w:t>
            </w:r>
          </w:p>
          <w:p w:rsidR="00000000" w:rsidDel="00000000" w:rsidP="00000000" w:rsidRDefault="00000000" w:rsidRPr="00000000" w14:paraId="000000D9">
            <w:pPr>
              <w:spacing w:line="320" w:lineRule="auto"/>
              <w:ind w:left="-12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16-20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「E」世界同窗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透過高層次思考開展研究內容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選擇研究方法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，逐步完成研究內容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討論研究方向與問題，利用google classroom、雲端硬碟紀錄小組或個人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成果歷程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資料蒐集與彙整，歸納下學期研究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進度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320" w:lineRule="auto"/>
              <w:ind w:left="-12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*依學生意願決定是否參加「公益競賽、DFC創意競賽」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第二學期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0"/>
          <w:trHeight w:val="140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「E」「行」狂想曲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產出研究成果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個人或小組撰寫研究報告。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利用簡報呈現研究的初步結果。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進行組內分享及教師修正。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主動參加校內外的專題發表或競賽。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320" w:lineRule="auto"/>
              <w:ind w:left="-12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-14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反思「E」樂園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組間分享作品，反思與修正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ind w:left="3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將研究成果以電腦簡報匯整，並整理研究收穫及心得。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ind w:left="3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組內分享：在小組內分享彼此創作成果，並提供回饋。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ind w:left="3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創意專題發表:根據組內回饋修正內容。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15-18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「E」同分享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作品發表會-入班宣導及校際交流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提出研究成果。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校內成果發表會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校外成果發表會。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-60" w:right="-60" w:firstLine="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19-20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智慧未來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創心新翻轉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lef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回饋與修正-展現智慧邁向未來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成果彙整及修正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省思學習成果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提出未來研究方向與想法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教學資源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學習單：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自編</w:t>
            </w:r>
          </w:p>
          <w:sdt>
            <w:sdtPr>
              <w:tag w:val="goog_rdk_4"/>
            </w:sdtPr>
            <w:sdtContent>
              <w:p w:rsidR="00000000" w:rsidDel="00000000" w:rsidP="00000000" w:rsidRDefault="00000000" w:rsidRPr="00000000" w14:paraId="0000012D">
                <w:pPr>
                  <w:pStyle w:val="Heading1"/>
                  <w:shd w:fill="ffffff" w:val="clear"/>
                  <w:spacing w:after="0" w:before="0" w:lineRule="auto"/>
                  <w:rPr>
                    <w:rFonts w:ascii="DFKai-SB" w:cs="DFKai-SB" w:eastAsia="DFKai-SB" w:hAnsi="DFKai-SB"/>
                    <w:b w:val="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DFKai-SB" w:cs="DFKai-SB" w:eastAsia="DFKai-SB" w:hAnsi="DFKai-SB"/>
                    <w:sz w:val="24"/>
                    <w:szCs w:val="24"/>
                    <w:rtl w:val="0"/>
                  </w:rPr>
                  <w:t xml:space="preserve">書籍：</w:t>
                </w:r>
                <w:r w:rsidDel="00000000" w:rsidR="00000000" w:rsidRPr="00000000">
                  <w:rPr>
                    <w:rFonts w:ascii="DFKai-SB" w:cs="DFKai-SB" w:eastAsia="DFKai-SB" w:hAnsi="DFKai-SB"/>
                    <w:b w:val="0"/>
                    <w:sz w:val="24"/>
                    <w:szCs w:val="24"/>
                    <w:rtl w:val="0"/>
                  </w:rPr>
                  <w:t xml:space="preserve">附小資優班畢業專刊、少年小說讀本、改變世界我可以(遠流出版社)、給孩子改變世界的機會(凱信企管) 、寫在動畫之前、靈感創造機！我的故事創作書、故事學：學校沒教，你也要會的表達力</w:t>
                </w:r>
              </w:p>
            </w:sdtContent>
          </w:sdt>
          <w:p w:rsidR="00000000" w:rsidDel="00000000" w:rsidP="00000000" w:rsidRDefault="00000000" w:rsidRPr="00000000" w14:paraId="0000012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硬體: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電腦、單槍、繪圖板、平板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軟體: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Medibang,inkscape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學習平台：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Google Classroom、Moodle數位學習網、CANVA</w:t>
            </w:r>
            <w:r w:rsidDel="00000000" w:rsidR="00000000" w:rsidRPr="00000000">
              <w:rPr>
                <w:rtl w:val="0"/>
              </w:rPr>
            </w:r>
          </w:p>
          <w:sdt>
            <w:sdtPr>
              <w:tag w:val="goog_rdk_5"/>
            </w:sdtPr>
            <w:sdtContent>
              <w:p w:rsidR="00000000" w:rsidDel="00000000" w:rsidP="00000000" w:rsidRDefault="00000000" w:rsidRPr="00000000" w14:paraId="00000131">
                <w:pPr>
                  <w:pStyle w:val="Heading1"/>
                  <w:shd w:fill="ffffff" w:val="clear"/>
                  <w:spacing w:after="0" w:before="0" w:lineRule="auto"/>
                  <w:rPr>
                    <w:rFonts w:ascii="DFKai-SB" w:cs="DFKai-SB" w:eastAsia="DFKai-SB" w:hAnsi="DFKai-SB"/>
                    <w:b w:val="0"/>
                    <w:color w:val="0000ff"/>
                    <w:sz w:val="24"/>
                    <w:szCs w:val="24"/>
                    <w:u w:val="single"/>
                  </w:rPr>
                </w:pPr>
                <w:r w:rsidDel="00000000" w:rsidR="00000000" w:rsidRPr="00000000">
                  <w:rPr>
                    <w:rFonts w:ascii="DFKai-SB" w:cs="DFKai-SB" w:eastAsia="DFKai-SB" w:hAnsi="DFKai-SB"/>
                    <w:sz w:val="24"/>
                    <w:szCs w:val="24"/>
                    <w:rtl w:val="0"/>
                  </w:rPr>
                  <w:t xml:space="preserve">網站：</w:t>
                </w:r>
                <w:r w:rsidDel="00000000" w:rsidR="00000000" w:rsidRPr="00000000">
                  <w:rPr>
                    <w:rFonts w:ascii="DFKai-SB" w:cs="DFKai-SB" w:eastAsia="DFKai-SB" w:hAnsi="DFKai-SB"/>
                    <w:b w:val="0"/>
                    <w:sz w:val="24"/>
                    <w:szCs w:val="24"/>
                    <w:rtl w:val="0"/>
                  </w:rPr>
                  <w:t xml:space="preserve">故事革命-</w:t>
                </w:r>
                <w:hyperlink r:id="rId7">
                  <w:r w:rsidDel="00000000" w:rsidR="00000000" w:rsidRPr="00000000">
                    <w:rPr>
                      <w:rFonts w:ascii="DFKai-SB" w:cs="DFKai-SB" w:eastAsia="DFKai-SB" w:hAnsi="DFKai-SB"/>
                      <w:b w:val="0"/>
                      <w:color w:val="0000ff"/>
                      <w:sz w:val="24"/>
                      <w:szCs w:val="24"/>
                      <w:u w:val="single"/>
                      <w:rtl w:val="0"/>
                    </w:rPr>
                    <w:t xml:space="preserve">https://www.rocknovels.com/teachlist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4"/>
                <w:szCs w:val="24"/>
                <w:rtl w:val="0"/>
              </w:rPr>
              <w:t xml:space="preserve">     </w:t>
            </w:r>
            <w:hyperlink r:id="rId8">
              <w:r w:rsidDel="00000000" w:rsidR="00000000" w:rsidRPr="00000000">
                <w:rPr>
                  <w:rFonts w:ascii="DFKai-SB" w:cs="DFKai-SB" w:eastAsia="DFKai-SB" w:hAnsi="DFKai-SB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社團法人民間公民與法治教育基金會</w:t>
              </w:r>
            </w:hyperlink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hyperlink r:id="rId9">
              <w:r w:rsidDel="00000000" w:rsidR="00000000" w:rsidRPr="00000000">
                <w:rPr>
                  <w:rFonts w:ascii="DFKai-SB" w:cs="DFKai-SB" w:eastAsia="DFKai-SB" w:hAnsi="DFKai-SB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金車教育基金會</w:t>
              </w:r>
            </w:hyperlink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33">
            <w:pPr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hyperlink r:id="rId10">
              <w:r w:rsidDel="00000000" w:rsidR="00000000" w:rsidRPr="00000000">
                <w:rPr>
                  <w:rFonts w:ascii="DFKai-SB" w:cs="DFKai-SB" w:eastAsia="DFKai-SB" w:hAnsi="DFKai-SB"/>
                  <w:color w:val="0000ff"/>
                  <w:u w:val="single"/>
                  <w:rtl w:val="0"/>
                </w:rPr>
                <w:t xml:space="preserve">瑪利亞基金會小學生公益行動</w:t>
              </w:r>
            </w:hyperlink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  <w:hyperlink r:id="rId11">
              <w:r w:rsidDel="00000000" w:rsidR="00000000" w:rsidRPr="00000000">
                <w:rPr>
                  <w:rFonts w:ascii="DFKai-SB" w:cs="DFKai-SB" w:eastAsia="DFKai-SB" w:hAnsi="DFKai-SB"/>
                  <w:color w:val="0000ff"/>
                  <w:u w:val="single"/>
                  <w:rtl w:val="0"/>
                </w:rPr>
                <w:t xml:space="preserve">DFC台灣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教學方法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hd w:fill="ffffff" w:val="clear"/>
              <w:spacing w:after="0" w:before="0" w:lineRule="auto"/>
              <w:ind w:left="4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腦力激盪、設計思考、高層次思考法、專題探究、合作學習、DFC教學、PBL、小組討論、實作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教學評量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(一)評量方式：檔案評量、實作評量、小組互評、自我評量</w:t>
            </w:r>
          </w:p>
          <w:p w:rsidR="00000000" w:rsidDel="00000000" w:rsidP="00000000" w:rsidRDefault="00000000" w:rsidRPr="00000000" w14:paraId="0000014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(二)評量內容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8"/>
              </w:numPr>
              <w:ind w:left="720" w:hanging="360"/>
              <w:rPr>
                <w:rFonts w:ascii="DFKai-SB" w:cs="DFKai-SB" w:eastAsia="DFKai-SB" w:hAnsi="DFKai-SB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上課表現（發言、討論、實作、分享）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8"/>
              </w:numPr>
              <w:ind w:left="720" w:hanging="360"/>
              <w:rPr>
                <w:rFonts w:ascii="DFKai-SB" w:cs="DFKai-SB" w:eastAsia="DFKai-SB" w:hAnsi="DFKai-SB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作業繳交及成果呈現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8"/>
              </w:numPr>
              <w:ind w:left="720" w:hanging="360"/>
              <w:rPr>
                <w:rFonts w:ascii="DFKai-SB" w:cs="DFKai-SB" w:eastAsia="DFKai-SB" w:hAnsi="DFKai-SB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出缺席狀況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ind w:left="-60" w:right="-60" w:firstLine="0"/>
              <w:jc w:val="center"/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備註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授課期間：111年9月至112年6月止 。</w:t>
            </w:r>
          </w:p>
          <w:p w:rsidR="00000000" w:rsidDel="00000000" w:rsidP="00000000" w:rsidRDefault="00000000" w:rsidRPr="00000000" w14:paraId="0000015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授課方式：本課程抽學生國語、數學各1節，並外加2節（晨光或午休），共4節課，進行方式分為同年級、跨班級。</w:t>
            </w:r>
          </w:p>
        </w:tc>
      </w:tr>
    </w:tbl>
    <w:p w:rsidR="00000000" w:rsidDel="00000000" w:rsidP="00000000" w:rsidRDefault="00000000" w:rsidRPr="00000000" w14:paraId="0000015A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1134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BiauKai"/>
  <w:font w:name="Times New Roman"/>
  <w:font w:name="Gungsuh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043A9"/>
    <w:pPr>
      <w:widowControl w:val="0"/>
    </w:pPr>
    <w:rPr>
      <w:rFonts w:ascii="Times New Roman" w:cs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0C782D"/>
    <w:pPr>
      <w:keepNext w:val="1"/>
      <w:keepLines w:val="1"/>
      <w:spacing w:after="120" w:before="480"/>
      <w:outlineLvl w:val="0"/>
    </w:pPr>
    <w:rPr>
      <w:b w:val="1"/>
      <w:kern w:val="0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40209A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40209A"/>
    <w:rPr>
      <w:rFonts w:ascii="Times New Roman" w:cs="Times New Roman" w:eastAsia="新細明體" w:hAnsi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0A018A"/>
    <w:pPr>
      <w:ind w:left="480" w:leftChars="200"/>
    </w:pPr>
  </w:style>
  <w:style w:type="paragraph" w:styleId="a9">
    <w:name w:val="Balloon Text"/>
    <w:basedOn w:val="a"/>
    <w:link w:val="aa"/>
    <w:uiPriority w:val="99"/>
    <w:semiHidden w:val="1"/>
    <w:unhideWhenUsed w:val="1"/>
    <w:rsid w:val="00B04DFB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B04DFB"/>
    <w:rPr>
      <w:rFonts w:asciiTheme="majorHAnsi" w:cstheme="majorBidi" w:eastAsiaTheme="majorEastAsia" w:hAnsiTheme="majorHAnsi"/>
      <w:sz w:val="18"/>
      <w:szCs w:val="18"/>
    </w:rPr>
  </w:style>
  <w:style w:type="paragraph" w:styleId="Default" w:customStyle="1">
    <w:name w:val="Default"/>
    <w:rsid w:val="00FB72D0"/>
    <w:pPr>
      <w:widowControl w:val="0"/>
      <w:autoSpaceDE w:val="0"/>
      <w:autoSpaceDN w:val="0"/>
      <w:adjustRightInd w:val="0"/>
    </w:pPr>
    <w:rPr>
      <w:rFonts w:ascii="標楷體" w:cs="標楷體" w:eastAsia="標楷體"/>
      <w:color w:val="000000"/>
      <w:kern w:val="0"/>
      <w:szCs w:val="24"/>
    </w:rPr>
  </w:style>
  <w:style w:type="paragraph" w:styleId="TableParagraph" w:customStyle="1">
    <w:name w:val="Table Paragraph"/>
    <w:basedOn w:val="a"/>
    <w:uiPriority w:val="1"/>
    <w:qFormat w:val="1"/>
    <w:rsid w:val="00730D9A"/>
    <w:pPr>
      <w:widowControl w:val="1"/>
      <w:autoSpaceDE w:val="0"/>
      <w:autoSpaceDN w:val="0"/>
    </w:pPr>
    <w:rPr>
      <w:rFonts w:ascii="Noto Sans CJK JP Regular" w:cs="Noto Sans CJK JP Regular" w:eastAsia="Noto Sans CJK JP Regular" w:hAnsi="Noto Sans CJK JP Regular"/>
      <w:kern w:val="0"/>
      <w:sz w:val="22"/>
      <w:szCs w:val="22"/>
      <w:lang w:eastAsia="en-US"/>
    </w:rPr>
  </w:style>
  <w:style w:type="paragraph" w:styleId="msonormal1" w:customStyle="1">
    <w:name w:val="msonormal1"/>
    <w:basedOn w:val="a"/>
    <w:rsid w:val="00025794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</w:rPr>
  </w:style>
  <w:style w:type="character" w:styleId="ab">
    <w:name w:val="Hyperlink"/>
    <w:basedOn w:val="a0"/>
    <w:uiPriority w:val="99"/>
    <w:unhideWhenUsed w:val="1"/>
    <w:rsid w:val="00634A82"/>
    <w:rPr>
      <w:color w:val="0000ff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634A82"/>
    <w:rPr>
      <w:color w:val="605e5c"/>
      <w:shd w:color="auto" w:fill="e1dfdd" w:val="clear"/>
    </w:rPr>
  </w:style>
  <w:style w:type="character" w:styleId="10" w:customStyle="1">
    <w:name w:val="標題 1 字元"/>
    <w:basedOn w:val="a0"/>
    <w:link w:val="1"/>
    <w:uiPriority w:val="9"/>
    <w:rsid w:val="000C782D"/>
    <w:rPr>
      <w:rFonts w:ascii="Times New Roman" w:cs="Times New Roman" w:eastAsia="新細明體" w:hAnsi="Times New Roman"/>
      <w:b w:val="1"/>
      <w:kern w:val="0"/>
      <w:sz w:val="48"/>
      <w:szCs w:val="48"/>
    </w:rPr>
  </w:style>
  <w:style w:type="paragraph" w:styleId="Web">
    <w:name w:val="Normal (Web)"/>
    <w:basedOn w:val="a"/>
    <w:uiPriority w:val="99"/>
    <w:unhideWhenUsed w:val="1"/>
    <w:rsid w:val="00177AB9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</w:rPr>
  </w:style>
  <w:style w:type="paragraph" w:styleId="p1" w:customStyle="1">
    <w:name w:val="p1"/>
    <w:basedOn w:val="a"/>
    <w:rsid w:val="006F1841"/>
    <w:pPr>
      <w:widowControl w:val="1"/>
    </w:pPr>
    <w:rPr>
      <w:rFonts w:eastAsiaTheme="minorEastAsia"/>
      <w:kern w:val="0"/>
      <w:sz w:val="17"/>
      <w:szCs w:val="17"/>
    </w:rPr>
  </w:style>
  <w:style w:type="paragraph" w:styleId="Textbody" w:customStyle="1">
    <w:name w:val="Text body"/>
    <w:rsid w:val="006F1841"/>
    <w:pPr>
      <w:widowControl w:val="0"/>
      <w:suppressAutoHyphens w:val="1"/>
      <w:autoSpaceDN w:val="0"/>
      <w:textAlignment w:val="baseline"/>
    </w:pPr>
    <w:rPr>
      <w:rFonts w:ascii="Calibri" w:cs="Times New Roman" w:hAnsi="Calibri"/>
      <w:kern w:val="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fctaiwan.org/" TargetMode="External"/><Relationship Id="rId10" Type="http://schemas.openxmlformats.org/officeDocument/2006/relationships/hyperlink" Target="https://merrymama.org.tw/" TargetMode="External"/><Relationship Id="rId9" Type="http://schemas.openxmlformats.org/officeDocument/2006/relationships/hyperlink" Target="http://kingcar.org.tw/welfare_ac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ocknovels.com/teachlist" TargetMode="External"/><Relationship Id="rId8" Type="http://schemas.openxmlformats.org/officeDocument/2006/relationships/hyperlink" Target="http://www.lre.org.tw/project/262/FAQ/3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Z0u2GLc37m2T80cCpf+6nJetw==">AMUW2mVQb7bjtKfaejNOKVw3TvW7lOmFD6Ab6RIsLD2spRfGv9aAefFWs38ANAfO9BqC5CXsdA6MS/aGFUZtNAkdVmHJe82sIWsTYRVdEAdfAZj8uE75ABHMhOkSBz4j7U8Kmt1wmQLrnUGF5mhBhz6bGlD5Jcw4YNzviUPscvtN/5r9N5O2WX8hSuT5iasWXN0yP2tzSvZF9fVC1t92fUuFrKsXyTD9/wvIq3iIwvHTkf6W7cXkndEC9H5iQI2XdfavGooMEVYn5KkSZs/uwfeOYRCWBvDp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2022-06-28T02:44:00Z</dcterms:created>
  <dc:creator>syrc</dc:creator>
</cp:coreProperties>
</file>