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A" w:rsidRPr="009E3643" w:rsidRDefault="001D38CA" w:rsidP="001D38CA">
      <w:pPr>
        <w:spacing w:after="240"/>
        <w:jc w:val="center"/>
        <w:rPr>
          <w:rFonts w:ascii="標楷體" w:eastAsia="標楷體" w:hAnsi="標楷體" w:cs="Gungsuh"/>
          <w:b/>
          <w:sz w:val="32"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臺北市109學年度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1D38CA" w:rsidRPr="009E3643" w:rsidRDefault="001D38CA" w:rsidP="001D38CA">
      <w:pPr>
        <w:spacing w:after="60"/>
        <w:rPr>
          <w:rFonts w:ascii="標楷體" w:eastAsia="標楷體" w:hAnsi="標楷體"/>
          <w:b/>
          <w:sz w:val="28"/>
          <w:szCs w:val="28"/>
        </w:rPr>
      </w:pPr>
      <w:r w:rsidRPr="008C46AB">
        <w:rPr>
          <w:rFonts w:ascii="標楷體" w:eastAsia="標楷體" w:hAnsi="標楷體" w:cs="Gungsuh"/>
          <w:b/>
          <w:szCs w:val="28"/>
        </w:rPr>
        <w:t>一、資優資源班課程節數配置表</w:t>
      </w:r>
      <w:r w:rsidRPr="008C46AB">
        <w:rPr>
          <w:rFonts w:ascii="標楷體" w:eastAsia="標楷體" w:hAnsi="標楷體" w:cs="Gungsuh"/>
          <w:b/>
          <w:sz w:val="22"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8C46AB" w:rsidTr="007D746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8C46AB" w:rsidTr="007D7467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Pr="006423BA" w:rsidRDefault="008C46AB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8C46AB" w:rsidRDefault="008C46AB" w:rsidP="007D7467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8C46AB" w:rsidTr="007D7467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8C46AB" w:rsidTr="007D7467">
        <w:trPr>
          <w:trHeight w:val="331"/>
        </w:trPr>
        <w:tc>
          <w:tcPr>
            <w:tcW w:w="456" w:type="dxa"/>
            <w:vMerge w:val="restart"/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252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227"/>
        </w:trPr>
        <w:tc>
          <w:tcPr>
            <w:tcW w:w="456" w:type="dxa"/>
            <w:vMerge w:val="restart"/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8C46AB" w:rsidRPr="006423BA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8C46AB" w:rsidRPr="006423BA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8C46AB" w:rsidRPr="006423BA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8C46AB" w:rsidRPr="006423BA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306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8C46AB" w:rsidRPr="006423BA" w:rsidRDefault="008C46AB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225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8C46AB" w:rsidRPr="006423BA" w:rsidRDefault="008C46AB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288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8C46AB" w:rsidRPr="00E86601" w:rsidRDefault="008C46AB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6423BA" w:rsidRDefault="008C46AB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6423BA" w:rsidRDefault="008C46AB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70"/>
        </w:trPr>
        <w:tc>
          <w:tcPr>
            <w:tcW w:w="45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7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Pr="00BC6496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8C46AB" w:rsidRDefault="008C46A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C46AB" w:rsidTr="007D7467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AB" w:rsidRDefault="008C46A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8C46AB" w:rsidRDefault="008C46AB" w:rsidP="001D38CA">
      <w:pPr>
        <w:rPr>
          <w:rFonts w:ascii="標楷體" w:eastAsia="標楷體" w:hAnsi="標楷體" w:cs="Gungsuh"/>
          <w:b/>
          <w:sz w:val="28"/>
          <w:szCs w:val="28"/>
        </w:rPr>
        <w:sectPr w:rsidR="008C46AB" w:rsidSect="008C46AB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1D38CA" w:rsidRPr="009E3643" w:rsidTr="005F6165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34700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1D38CA"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D38CA" w:rsidRPr="009E3643" w:rsidTr="005F6165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特殊需求（□創造力 □領導才能 □情意發展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獨立研究 □專長領域）</w:t>
            </w:r>
          </w:p>
        </w:tc>
      </w:tr>
      <w:tr w:rsidR="001D38CA" w:rsidRPr="009E3643" w:rsidTr="005F6165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獨立研究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752EFC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752EFC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六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A2系統思考與解決問題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A3規劃執行與創新應變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B1符號運用與溝通表達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B2科技資訊與媒體素養</w:t>
            </w:r>
          </w:p>
          <w:p w:rsidR="001D38CA" w:rsidRPr="009E3643" w:rsidRDefault="00752EFC" w:rsidP="00752EFC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Default="00262A4E" w:rsidP="00262A4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:rsidR="00262A4E" w:rsidRPr="00262A4E" w:rsidRDefault="00262A4E" w:rsidP="00262A4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:rsidR="008248A2" w:rsidRDefault="00262A4E" w:rsidP="00262A4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:rsidR="00262A4E" w:rsidRPr="00262A4E" w:rsidRDefault="00262A4E" w:rsidP="00262A4E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-E-B2 </w:t>
            </w:r>
          </w:p>
          <w:p w:rsidR="00262A4E" w:rsidRDefault="00262A4E" w:rsidP="00262A4E">
            <w:pPr>
              <w:rPr>
                <w:rFonts w:ascii="標楷體" w:eastAsia="標楷體" w:hAnsi="標楷體"/>
              </w:rPr>
            </w:pPr>
            <w:r w:rsidRPr="00262A4E">
              <w:rPr>
                <w:rFonts w:ascii="標楷體" w:eastAsia="標楷體" w:hAnsi="標楷體" w:hint="eastAsia"/>
              </w:rPr>
              <w:t>能了解科技、資訊及媒體使用方式，並據實地取得有助於獨立研究過程中所需的資料。</w:t>
            </w:r>
          </w:p>
          <w:p w:rsidR="00262A4E" w:rsidRPr="00262A4E" w:rsidRDefault="00262A4E" w:rsidP="00262A4E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-E-C2 </w:t>
            </w:r>
          </w:p>
          <w:p w:rsidR="00262A4E" w:rsidRDefault="00262A4E" w:rsidP="00262A4E">
            <w:pPr>
              <w:rPr>
                <w:rFonts w:ascii="標楷體" w:eastAsia="標楷體" w:hAnsi="標楷體"/>
              </w:rPr>
            </w:pPr>
            <w:r w:rsidRPr="00262A4E">
              <w:rPr>
                <w:rFonts w:ascii="標楷體" w:eastAsia="標楷體" w:hAnsi="標楷體" w:hint="eastAsia"/>
              </w:rPr>
              <w:t>透過獨立研究小組學習，養成同儕溝通、團隊合作及包容不同意見的態度與能力。</w:t>
            </w:r>
            <w:r w:rsidRPr="00262A4E">
              <w:rPr>
                <w:rFonts w:ascii="標楷體" w:eastAsia="標楷體" w:hAnsi="標楷體"/>
              </w:rPr>
              <w:t xml:space="preserve"> </w:t>
            </w:r>
          </w:p>
          <w:p w:rsidR="00060A74" w:rsidRDefault="00060A74" w:rsidP="00262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◎議題融入：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E4 體會動手實作的樂趣，並養成正向的科技態度。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科 E5 繪製簡單草圖以呈現設計構想。 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E6 操作家庭常見的手工具。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科 E7 依據設計構想以規劃物品的製作步驟。 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科 E8 利用創意思考的技巧。 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E9 具備與他人團</w:t>
            </w:r>
            <w:r w:rsidRPr="006364BC">
              <w:rPr>
                <w:rFonts w:hAnsi="標楷體" w:cs="Times New Roman" w:hint="eastAsia"/>
                <w:color w:val="auto"/>
              </w:rPr>
              <w:t>隊合作的能力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資 E2 使用資訊科技解決生活中簡單的問題。 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資 E3 應用運算思維描述問題解決的方法。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資 E7 使用資訊科技與他人建立良好的互動關係。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資 E12 了解並遵守資訊倫理與使用資訊科技的相關規範。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閱 E3 熟悉與學科學習相關的文本閱讀策略。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閱 E5 發展檢索資訊、獲得資訊、整合資訊的數位閱讀能力。 </w:t>
            </w:r>
          </w:p>
          <w:p w:rsidR="006364BC" w:rsidRPr="006364BC" w:rsidRDefault="006364BC" w:rsidP="006364B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閱 E6 發展向文本提問的能力。 </w:t>
            </w:r>
          </w:p>
          <w:p w:rsidR="006364BC" w:rsidRPr="002D564C" w:rsidRDefault="006364BC" w:rsidP="002D564C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閱 E7 發展詮釋、反思、評鑑文本的能力。</w:t>
            </w:r>
          </w:p>
        </w:tc>
      </w:tr>
      <w:tr w:rsidR="006364BC" w:rsidRPr="009E3643" w:rsidTr="000C349C">
        <w:trPr>
          <w:trHeight w:val="1442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364BC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EndPr/>
              <w:sdtContent>
                <w:r w:rsidR="006364BC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64BC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EndPr/>
              <w:sdtContent>
                <w:r w:rsidR="006364BC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364BC" w:rsidRPr="008248A2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1a-Ⅲ-1從日常生活經驗、自然環境觀察或領域學習課程等向度發現並提出自己感興趣的內容。</w:t>
            </w:r>
          </w:p>
          <w:p w:rsidR="006364BC" w:rsidRPr="008248A2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1a-Ⅲ-2參與學習並與同儕有良好互動經驗，享受探索的樂趣。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/>
                <w:color w:val="000000"/>
                <w:kern w:val="2"/>
              </w:rPr>
              <w:t>1a-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8248A2">
              <w:rPr>
                <w:rFonts w:ascii="標楷體" w:eastAsia="標楷體" w:hAnsi="標楷體"/>
                <w:color w:val="000000"/>
                <w:kern w:val="2"/>
              </w:rPr>
              <w:t>-3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了解獨立研究的意義、歷程及實踐背後的重要價值。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1b-Ⅲ-2理解同儕報告，提出合理的疑問或意見，並提出建議。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1c-Ⅲ-2面對研究過程中之挑戰，能保持高昂的研究動機及毅力，持續進行獨立研究，完成與教師訂定研究契約之承諾。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/>
                <w:color w:val="000000" w:themeColor="text1"/>
              </w:rPr>
              <w:t>1d-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E3643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了解學術與研究倫理客觀準則和規範並願意遵守之。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1d-Ⅲ-2據實蒐集、處理研究資料及報告研究發現，避免捏造、篡改及剽竊不當研究行為。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1d-Ⅲ-3學習如何引</w:t>
            </w:r>
            <w:proofErr w:type="gramStart"/>
            <w:r w:rsidRPr="009E364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研究參考資料的來源與出處。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2b-Ⅲ-1將蒐集的數據或資料，依據習得的知識，思考資料的正確性及辨別他人資訊與事實的差異。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2b-Ⅲ-2依據領域知識，對自己蒐集資料或數據，抱持合理的懷疑態度，提出自己看法、解釋或實例加以驗證。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2b-Ⅲ-3知道自己及他人所觀察、記錄或蒐集資料所得的現象、結果察覺與領域知識的關係。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/>
                <w:color w:val="000000" w:themeColor="text1"/>
              </w:rPr>
              <w:t>2b-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E3643">
              <w:rPr>
                <w:rFonts w:ascii="標楷體" w:eastAsia="標楷體" w:hAnsi="標楷體"/>
                <w:color w:val="000000" w:themeColor="text1"/>
              </w:rPr>
              <w:t>-4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提出自己的主張、理由及證據，並了解與他人的差異。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2c-Ⅲ-4能善用各種創意技法產生不同問題解決的構想。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2d-Ⅲ-2針對教師的評量與回饋予以回應，並加以討論及檢討。</w:t>
            </w:r>
          </w:p>
          <w:p w:rsidR="006364BC" w:rsidRPr="008248A2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3a-Ⅲ-1從日常生活、課堂學習、自然環境及科技運用中，進行有計畫的觀察後進而察覺問題。</w:t>
            </w:r>
          </w:p>
          <w:p w:rsidR="006364BC" w:rsidRPr="008248A2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3a-Ⅲ-2依據觀察、蒐集資料、閱讀、思考及討論提出適合探究的問題。</w:t>
            </w:r>
          </w:p>
          <w:p w:rsidR="006364BC" w:rsidRPr="008248A2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/>
                <w:color w:val="000000"/>
                <w:kern w:val="2"/>
              </w:rPr>
              <w:t>3b-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8248A2">
              <w:rPr>
                <w:rFonts w:ascii="標楷體" w:eastAsia="標楷體" w:hAnsi="標楷體"/>
                <w:color w:val="000000"/>
                <w:kern w:val="2"/>
              </w:rPr>
              <w:t>-1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了解研究計畫內容及撰寫方式。</w:t>
            </w:r>
          </w:p>
          <w:p w:rsidR="006364BC" w:rsidRPr="008248A2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3b-Ⅲ-2根據研究問題、資源，規劃研究計畫並依進度執行。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3c-Ⅲ-2分辨所蒐集資料的真實性程度。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3e-Ⅲ-2從得到的資訊或數據，形成解釋、獲知因果關係。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  <w:p w:rsidR="006364BC" w:rsidRPr="009E3643" w:rsidRDefault="006364BC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</w:tc>
      </w:tr>
      <w:tr w:rsidR="008248A2" w:rsidRPr="009E3643" w:rsidTr="006364BC">
        <w:trPr>
          <w:trHeight w:val="323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248A2" w:rsidRPr="009E3643" w:rsidRDefault="008248A2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8A2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EndPr/>
              <w:sdtContent>
                <w:r w:rsidR="008248A2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248A2" w:rsidRPr="009E3643" w:rsidRDefault="006364BC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A-</w:t>
            </w:r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8248A2" w:rsidRPr="009E3643" w:rsidRDefault="006364BC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8248A2" w:rsidRPr="009E3643" w:rsidRDefault="006364BC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:rsidR="008248A2" w:rsidRPr="009E3643" w:rsidRDefault="006364BC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:rsidR="008248A2" w:rsidRPr="009E3643" w:rsidRDefault="006364BC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</w:p>
          <w:p w:rsidR="008248A2" w:rsidRPr="009E3643" w:rsidRDefault="006364BC" w:rsidP="008248A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="008248A2" w:rsidRPr="009E3643">
              <w:rPr>
                <w:rFonts w:ascii="標楷體" w:eastAsia="標楷體" w:hAnsi="標楷體" w:hint="eastAsia"/>
                <w:color w:val="000000" w:themeColor="text1"/>
              </w:rPr>
              <w:t>C-Ⅲ-7研究成果展現形式：小論文、文學/文藝創作、辯論、模型、簡報、實物、新媒體形式等。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1-1</w:t>
            </w:r>
            <w:r w:rsidRPr="009E3643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1-2</w:t>
            </w:r>
            <w:r>
              <w:rPr>
                <w:rFonts w:ascii="標楷體" w:eastAsia="標楷體" w:hAnsi="標楷體" w:hint="eastAsia"/>
              </w:rPr>
              <w:t>擬定研究計畫：依據研究問題，擬定研究計畫與進度，選擇適當研究工具，以進行研究後端的發展</w:t>
            </w:r>
            <w:r w:rsidRPr="009E3643">
              <w:rPr>
                <w:rFonts w:ascii="標楷體" w:eastAsia="標楷體" w:hAnsi="標楷體" w:hint="eastAsia"/>
              </w:rPr>
              <w:t>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1-3</w:t>
            </w:r>
            <w:r>
              <w:rPr>
                <w:rFonts w:ascii="標楷體" w:eastAsia="標楷體" w:hAnsi="標楷體" w:hint="eastAsia"/>
              </w:rPr>
              <w:t>文獻蒐集與分析：依據研究問題，</w:t>
            </w:r>
            <w:r w:rsidRPr="009E3643">
              <w:rPr>
                <w:rFonts w:ascii="標楷體" w:eastAsia="標楷體" w:hAnsi="標楷體" w:hint="eastAsia"/>
              </w:rPr>
              <w:t>搜尋相關理論與研究後，並能進行統整、分析及評價，掌握研究主題的熟悉度。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2-1</w:t>
            </w:r>
            <w:r w:rsidRPr="009E3643">
              <w:rPr>
                <w:rFonts w:ascii="標楷體" w:eastAsia="標楷體" w:hAnsi="標楷體" w:hint="eastAsia"/>
              </w:rPr>
              <w:t>運用研究工具：依據研究主題、研究架構，應用適當的研究工具，並具備操作之技能。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2-2</w:t>
            </w:r>
            <w:r w:rsidRPr="009E3643">
              <w:rPr>
                <w:rFonts w:ascii="標楷體" w:eastAsia="標楷體" w:hAnsi="標楷體" w:hint="eastAsia"/>
              </w:rPr>
              <w:t>資料分析與解釋：有效整理研究資料或數據，透過探究過程，提出分析結果與相關證據，並檢視其合理性與正確性。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3-1</w:t>
            </w:r>
            <w:r w:rsidRPr="009E3643">
              <w:rPr>
                <w:rFonts w:ascii="標楷體" w:eastAsia="標楷體" w:hAnsi="標楷體" w:hint="eastAsia"/>
              </w:rPr>
              <w:t>研究成果展現：選擇適當的溝通及表達方式，與他人分享研究成果。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3-2</w:t>
            </w:r>
            <w:r w:rsidRPr="009E3643">
              <w:rPr>
                <w:rFonts w:ascii="標楷體" w:eastAsia="標楷體" w:hAnsi="標楷體" w:hint="eastAsia"/>
              </w:rPr>
              <w:t>研究成果評鑑：對研究過程與結果，自己或透過他人進行形成性與總結性評鑑，提出改善方案，做為下一次獨立研究之改進。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309048833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 □生命教育□品德教育 □人權教育 □性平教育 □法治教育□環境教育</w:t>
            </w:r>
          </w:p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科技教育 □能源教育 □安全教育 □生涯規劃 □多元文化</w:t>
            </w:r>
          </w:p>
          <w:p w:rsidR="009E3643" w:rsidRPr="009E3643" w:rsidRDefault="009E3643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閱讀素養 □戶外教育 </w:t>
            </w:r>
            <w:r w:rsidR="00060A74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國際教育 □原住民族教育 □其他</w:t>
            </w:r>
            <w:r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3643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330A58" w:rsidRPr="009E3643" w:rsidTr="005F6165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58" w:rsidRPr="003E55E5" w:rsidRDefault="00330A58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06511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06511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06511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E1D3B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3B" w:rsidRPr="009E3643" w:rsidRDefault="003E1D3B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74" w:rsidRDefault="00060A74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60A74" w:rsidRDefault="00060A74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60A74" w:rsidRDefault="00060A74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3E1D3B" w:rsidRDefault="005F6165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分享暑假研究主題</w:t>
            </w:r>
            <w:proofErr w:type="gramStart"/>
            <w:r w:rsidR="00F74820"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3E1D3B" w:rsidRPr="000B5674" w:rsidRDefault="005F6165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暑期研究所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3B" w:rsidRPr="00933D6B" w:rsidRDefault="005F6165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學生分享暑假所作之研究</w:t>
            </w:r>
            <w:r w:rsidR="00F74820">
              <w:rPr>
                <w:rFonts w:ascii="標楷體" w:eastAsia="標楷體" w:hAnsi="標楷體" w:hint="eastAsia"/>
              </w:rPr>
              <w:t>。</w:t>
            </w:r>
          </w:p>
          <w:p w:rsidR="003E1D3B" w:rsidRPr="000B5674" w:rsidRDefault="005F6165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學生彼此間進行自評</w:t>
            </w:r>
            <w:proofErr w:type="gramStart"/>
            <w:r>
              <w:rPr>
                <w:rFonts w:ascii="標楷體" w:eastAsia="標楷體" w:hAnsi="標楷體" w:hint="eastAsia"/>
              </w:rPr>
              <w:t>及互評</w:t>
            </w:r>
            <w:proofErr w:type="gramEnd"/>
            <w:r>
              <w:rPr>
                <w:rFonts w:ascii="標楷體" w:eastAsia="標楷體" w:hAnsi="標楷體" w:hint="eastAsia"/>
              </w:rPr>
              <w:t>。根據作品的完整度、創意度、發展性及優缺點等進行分析</w:t>
            </w:r>
            <w:r w:rsidR="003E1D3B">
              <w:rPr>
                <w:rFonts w:ascii="標楷體" w:eastAsia="標楷體" w:hAnsi="標楷體" w:hint="eastAsia"/>
              </w:rPr>
              <w:t>。</w:t>
            </w:r>
          </w:p>
          <w:p w:rsidR="003E1D3B" w:rsidRPr="00E845DC" w:rsidRDefault="005F6165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</w:t>
            </w:r>
            <w:r w:rsidR="003E1D3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D3B" w:rsidRPr="009E3643" w:rsidRDefault="003E1D3B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820" w:rsidRDefault="00F74820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界定研究問題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9E3643" w:rsidRPr="009E3643" w:rsidRDefault="00F74820" w:rsidP="00F7482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研究</w:t>
            </w:r>
            <w:proofErr w:type="gramStart"/>
            <w:r>
              <w:rPr>
                <w:rFonts w:ascii="標楷體" w:eastAsia="標楷體" w:hAnsi="標楷體" w:hint="eastAsia"/>
              </w:rPr>
              <w:t>大哉問</w:t>
            </w:r>
            <w:proofErr w:type="gramEnd"/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820" w:rsidRPr="00933D6B" w:rsidRDefault="00F74820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針對暑假研究問題的回饋及檢討，決定延續研究或者另外</w:t>
            </w:r>
            <w:r>
              <w:rPr>
                <w:rFonts w:ascii="標楷體" w:eastAsia="標楷體" w:hAnsi="標楷體" w:hint="eastAsia"/>
              </w:rPr>
              <w:lastRenderedPageBreak/>
              <w:t>發想題目。</w:t>
            </w:r>
          </w:p>
          <w:p w:rsidR="00F74820" w:rsidRDefault="00F74820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透過討論、思考技法應用，聚焦可行的研究問題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9E3643" w:rsidRPr="00F74820" w:rsidRDefault="00F74820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將研究問題分析成具體子題。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74820" w:rsidRPr="009E3643" w:rsidTr="00F74820">
        <w:trPr>
          <w:trHeight w:val="17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820" w:rsidRPr="009E3643" w:rsidRDefault="00F74820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4820" w:rsidRPr="009E3643" w:rsidRDefault="00F74820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5674">
              <w:rPr>
                <w:rFonts w:ascii="標楷體" w:eastAsia="標楷體" w:hAnsi="標楷體" w:hint="eastAsia"/>
              </w:rPr>
              <w:t>擬定研究計畫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4820" w:rsidRPr="000B5674" w:rsidRDefault="00F74820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利用研究問題檢核表檢核主題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74820" w:rsidRDefault="00F74820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:rsidR="00F74820" w:rsidRPr="00E845DC" w:rsidRDefault="00F74820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個人或小組提出與討論初步的計畫書及擬定工作進度表。</w:t>
            </w:r>
          </w:p>
          <w:p w:rsidR="00F74820" w:rsidRPr="000B5674" w:rsidRDefault="00F74820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工作項目分析及職責分工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74820" w:rsidRDefault="00F74820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確定專題計畫及進度規劃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74820" w:rsidRPr="00F74820" w:rsidRDefault="00F74820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74820" w:rsidRPr="009E3643" w:rsidRDefault="00F74820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74820" w:rsidRPr="009E3643" w:rsidTr="00060A74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820" w:rsidRPr="009E3643" w:rsidRDefault="00F74820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20" w:rsidRPr="00933D6B" w:rsidRDefault="00F74820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820" w:rsidRPr="00F74820" w:rsidRDefault="00F74820" w:rsidP="00F7482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4820" w:rsidRPr="009E3643" w:rsidRDefault="00F74820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9E3643" w:rsidRDefault="007D7F6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E845DC" w:rsidRDefault="007D7F6A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蒐集資料階段Ι</w:t>
            </w:r>
          </w:p>
          <w:p w:rsidR="007D7F6A" w:rsidRPr="00E845DC" w:rsidRDefault="007D7F6A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7D7F6A" w:rsidRDefault="007D7F6A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7D7F6A">
              <w:rPr>
                <w:rFonts w:ascii="標楷體" w:eastAsia="標楷體" w:hAnsi="標楷體" w:hint="eastAsia"/>
              </w:rPr>
              <w:t>根據問題及工作項目分配報告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D7F6A" w:rsidRPr="007D7F6A" w:rsidRDefault="007D7F6A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選擇符合的主題研究方法。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34700" w:rsidRPr="009E3643" w:rsidTr="00134700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4700" w:rsidRPr="009E3643" w:rsidRDefault="00134700" w:rsidP="0013470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4700" w:rsidRPr="00E845DC" w:rsidRDefault="00134700" w:rsidP="007D7F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蒐集資料階段Π</w:t>
            </w:r>
          </w:p>
          <w:p w:rsidR="00134700" w:rsidRPr="009E3643" w:rsidRDefault="00134700" w:rsidP="007D7F6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845DC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文獻調查、訪問或實驗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4700" w:rsidRDefault="00134700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134700" w:rsidRPr="00E845DC" w:rsidRDefault="00134700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</w:t>
            </w:r>
            <w:r w:rsidRPr="00E845DC">
              <w:rPr>
                <w:rFonts w:ascii="標楷體" w:eastAsia="標楷體" w:hAnsi="標楷體" w:hint="eastAsia"/>
              </w:rPr>
              <w:t>個人或小組分工進行調查</w:t>
            </w:r>
            <w:r>
              <w:rPr>
                <w:rFonts w:ascii="標楷體" w:eastAsia="標楷體" w:hAnsi="標楷體" w:hint="eastAsia"/>
              </w:rPr>
              <w:t>、實驗</w:t>
            </w:r>
            <w:r w:rsidRPr="00E845DC">
              <w:rPr>
                <w:rFonts w:ascii="標楷體" w:eastAsia="標楷體" w:hAnsi="標楷體" w:hint="eastAsia"/>
              </w:rPr>
              <w:t>或訪問研究</w:t>
            </w:r>
            <w:r>
              <w:rPr>
                <w:rFonts w:ascii="標楷體" w:eastAsia="標楷體" w:hAnsi="標楷體" w:hint="eastAsia"/>
              </w:rPr>
              <w:t>，</w:t>
            </w:r>
            <w:r w:rsidRPr="00E845DC">
              <w:rPr>
                <w:rFonts w:ascii="標楷體" w:eastAsia="標楷體" w:hAnsi="標楷體" w:hint="eastAsia"/>
              </w:rPr>
              <w:t>利用畫記及電腦統計調查結果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34700" w:rsidRPr="00E845DC" w:rsidRDefault="00134700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紀錄研究的發現</w:t>
            </w:r>
            <w:r>
              <w:rPr>
                <w:rFonts w:ascii="標楷體" w:eastAsia="標楷體" w:hAnsi="標楷體" w:hint="eastAsia"/>
              </w:rPr>
              <w:t>與歷程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134700" w:rsidRPr="00E845DC" w:rsidRDefault="00134700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:rsidR="00134700" w:rsidRPr="004F7A5A" w:rsidRDefault="00134700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34700" w:rsidRPr="009E3643" w:rsidRDefault="00134700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34700" w:rsidRPr="009E3643" w:rsidTr="00060A74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4700" w:rsidRPr="009E3643" w:rsidRDefault="00134700" w:rsidP="0013470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700" w:rsidRPr="00E845DC" w:rsidRDefault="00134700" w:rsidP="007D7F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700" w:rsidRDefault="00134700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34700" w:rsidRPr="009E3643" w:rsidRDefault="00134700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34700" w:rsidRPr="009E3643" w:rsidTr="00060A74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4700" w:rsidRPr="009E3643" w:rsidRDefault="00134700" w:rsidP="0013470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700" w:rsidRPr="00E845DC" w:rsidRDefault="00134700" w:rsidP="007D7F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700" w:rsidRDefault="00134700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34700" w:rsidRPr="009E3643" w:rsidRDefault="00134700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34700" w:rsidRPr="009E3643" w:rsidTr="00060A74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4700" w:rsidRPr="009E3643" w:rsidRDefault="00134700" w:rsidP="0013470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700" w:rsidRPr="00E845DC" w:rsidRDefault="00134700" w:rsidP="007D7F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700" w:rsidRDefault="00134700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34700" w:rsidRPr="009E3643" w:rsidRDefault="00134700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34700" w:rsidRPr="009E3643" w:rsidTr="00060A74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4700" w:rsidRPr="009E3643" w:rsidRDefault="00134700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700" w:rsidRPr="00E845DC" w:rsidRDefault="00134700" w:rsidP="007D7F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4700" w:rsidRDefault="00134700" w:rsidP="00060A74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34700" w:rsidRPr="009E3643" w:rsidRDefault="00134700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060A74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4F7A5A" w:rsidRDefault="00547707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:rsidR="00547707" w:rsidRPr="00933D6B" w:rsidRDefault="00547707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4F7A5A" w:rsidRDefault="00547707" w:rsidP="00060A74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:rsidR="00547707" w:rsidRPr="004F7A5A" w:rsidRDefault="00547707" w:rsidP="00060A74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47707" w:rsidRPr="00E86303" w:rsidRDefault="00547707" w:rsidP="00E86303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060A74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060A74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33D6B" w:rsidRDefault="00547707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4F7A5A" w:rsidRDefault="00547707" w:rsidP="005F6165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060A74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9E3643" w:rsidRDefault="007D7F6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研究結果修正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6F1BFF" w:rsidRDefault="006F1BFF" w:rsidP="006F1BFF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期中成果分享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F1BFF" w:rsidRPr="006F1BFF" w:rsidRDefault="006F1BFF" w:rsidP="006F1BFF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利用檢核表回饋提供研究方向修正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4052A9">
        <w:trPr>
          <w:trHeight w:val="4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052A9" w:rsidRPr="009E3643" w:rsidRDefault="004052A9" w:rsidP="004052A9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4052A9" w:rsidP="006F1B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修正研究方法及過程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2A9" w:rsidRPr="006F1BFF" w:rsidRDefault="004052A9" w:rsidP="006F1BFF">
            <w:pPr>
              <w:pStyle w:val="a5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透過檢核表修正或增加研究目的。</w:t>
            </w:r>
          </w:p>
          <w:p w:rsidR="004052A9" w:rsidRDefault="004052A9" w:rsidP="006F1BFF">
            <w:pPr>
              <w:pStyle w:val="a5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根據修正後或新增的研究目的擬定研究方式、實驗等。</w:t>
            </w:r>
          </w:p>
          <w:p w:rsidR="004052A9" w:rsidRPr="006F1BFF" w:rsidRDefault="004052A9" w:rsidP="006F1BFF">
            <w:pPr>
              <w:pStyle w:val="a5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記錄新的觀察與發現。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052A9" w:rsidRPr="009E3643" w:rsidRDefault="004052A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060A74">
        <w:trPr>
          <w:trHeight w:val="4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052A9" w:rsidRPr="009E3643" w:rsidRDefault="004052A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52A9" w:rsidRDefault="004052A9" w:rsidP="006F1B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52A9" w:rsidRPr="006F1BFF" w:rsidRDefault="004052A9" w:rsidP="006F1BFF">
            <w:pPr>
              <w:pStyle w:val="a5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52A9" w:rsidRPr="009E3643" w:rsidRDefault="004052A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060A74">
        <w:trPr>
          <w:trHeight w:val="4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052A9" w:rsidRPr="009E3643" w:rsidRDefault="004052A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52A9" w:rsidRDefault="004052A9" w:rsidP="006F1B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52A9" w:rsidRPr="006F1BFF" w:rsidRDefault="004052A9" w:rsidP="006F1BFF">
            <w:pPr>
              <w:pStyle w:val="a5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52A9" w:rsidRPr="009E3643" w:rsidRDefault="004052A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060A74">
        <w:trPr>
          <w:trHeight w:val="4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052A9" w:rsidRPr="009E3643" w:rsidRDefault="004052A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52A9" w:rsidRDefault="004052A9" w:rsidP="006F1B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52A9" w:rsidRPr="006F1BFF" w:rsidRDefault="004052A9" w:rsidP="006F1BFF">
            <w:pPr>
              <w:pStyle w:val="a5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52A9" w:rsidRPr="009E3643" w:rsidRDefault="004052A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7F6A" w:rsidRPr="009E3643" w:rsidRDefault="007D7F6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7F6A" w:rsidRPr="009E3643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7F6A" w:rsidRPr="006F1BFF" w:rsidRDefault="006F1BFF" w:rsidP="006F1BFF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透過自</w:t>
            </w:r>
            <w:proofErr w:type="gramStart"/>
            <w:r w:rsidRPr="006F1BFF">
              <w:rPr>
                <w:rFonts w:ascii="標楷體" w:eastAsia="標楷體" w:hAnsi="標楷體" w:hint="eastAsia"/>
              </w:rPr>
              <w:t>評表省思整</w:t>
            </w:r>
            <w:proofErr w:type="gramEnd"/>
            <w:r w:rsidRPr="006F1BFF">
              <w:rPr>
                <w:rFonts w:ascii="標楷體" w:eastAsia="標楷體" w:hAnsi="標楷體" w:hint="eastAsia"/>
              </w:rPr>
              <w:t>學期的研</w:t>
            </w:r>
            <w:r w:rsidRPr="006F1BFF">
              <w:rPr>
                <w:rFonts w:ascii="標楷體" w:eastAsia="標楷體" w:hAnsi="標楷體" w:hint="eastAsia"/>
              </w:rPr>
              <w:lastRenderedPageBreak/>
              <w:t>究過程。</w:t>
            </w:r>
          </w:p>
          <w:p w:rsidR="006F1BFF" w:rsidRDefault="006F1BFF" w:rsidP="006F1BFF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針對教師的指導給予回饋。</w:t>
            </w:r>
          </w:p>
          <w:p w:rsidR="006F1BFF" w:rsidRPr="006F1BFF" w:rsidRDefault="006F1BFF" w:rsidP="006F1BFF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制定下學期的研究計畫。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6F1BFF" w:rsidRPr="009E3643" w:rsidTr="00060A74">
        <w:trPr>
          <w:trHeight w:val="21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:rsidR="006F1BFF" w:rsidRPr="00B100DC" w:rsidRDefault="006F1BFF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060A7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利用檢核表提供</w:t>
            </w:r>
            <w:proofErr w:type="gramStart"/>
            <w:r w:rsidRPr="004F7A5A">
              <w:rPr>
                <w:rFonts w:ascii="標楷體" w:eastAsia="標楷體" w:hAnsi="標楷體" w:hint="eastAsia"/>
              </w:rPr>
              <w:t>小組互評與</w:t>
            </w:r>
            <w:proofErr w:type="gramEnd"/>
            <w:r w:rsidRPr="004F7A5A">
              <w:rPr>
                <w:rFonts w:ascii="標楷體" w:eastAsia="標楷體" w:hAnsi="標楷體" w:hint="eastAsia"/>
              </w:rPr>
              <w:t>回饋。</w:t>
            </w:r>
          </w:p>
          <w:p w:rsidR="006F1BFF" w:rsidRPr="00FA5987" w:rsidRDefault="006F1BFF" w:rsidP="00060A7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060A74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060A7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060A74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060A7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060A74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060A7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060A74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060A7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060A74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060A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060A74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7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知識寫作課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</w:t>
            </w:r>
            <w:r w:rsidRPr="00124476">
              <w:rPr>
                <w:rFonts w:ascii="標楷體" w:eastAsia="標楷體" w:hAnsi="標楷體" w:hint="eastAsia"/>
              </w:rPr>
              <w:t>知識寫作九宮格</w:t>
            </w:r>
            <w:r>
              <w:rPr>
                <w:rFonts w:ascii="標楷體" w:eastAsia="標楷體" w:hAnsi="標楷體" w:hint="eastAsia"/>
              </w:rPr>
              <w:t>，學習如何寫出引人入勝的文章。</w:t>
            </w:r>
          </w:p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介紹讓知識更受歡迎的五種文類，並舉例練習。</w:t>
            </w:r>
          </w:p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學習如何推廣內容，建立品牌認同。</w:t>
            </w:r>
          </w:p>
          <w:p w:rsidR="00124476" w:rsidRP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將自己研究結果轉化成上面介紹的文類，推廣自己的研究成果。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24476">
        <w:trPr>
          <w:trHeight w:val="45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060A74">
            <w:pPr>
              <w:pStyle w:val="a5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獨立研究</w:t>
            </w:r>
            <w:r>
              <w:rPr>
                <w:rFonts w:ascii="標楷體" w:eastAsia="標楷體" w:hAnsi="標楷體" w:hint="eastAsia"/>
              </w:rPr>
              <w:t>主題</w:t>
            </w:r>
            <w:r w:rsidRPr="00B100DC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提出研究成果。</w:t>
            </w:r>
          </w:p>
          <w:p w:rsidR="00124476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:rsidR="004052A9" w:rsidRDefault="004052A9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  <w:p w:rsidR="00124476" w:rsidRPr="004052A9" w:rsidRDefault="00124476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060A74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060A74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060A74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4052A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060A74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060A74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060A74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4052A9">
        <w:trPr>
          <w:trHeight w:val="43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2A9" w:rsidRDefault="004052A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2A9" w:rsidRPr="009E3643" w:rsidRDefault="004052A9" w:rsidP="00060A7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2A9" w:rsidRPr="006F1BFF" w:rsidRDefault="004052A9" w:rsidP="00060A74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透過自</w:t>
            </w:r>
            <w:proofErr w:type="gramStart"/>
            <w:r w:rsidRPr="006F1BFF">
              <w:rPr>
                <w:rFonts w:ascii="標楷體" w:eastAsia="標楷體" w:hAnsi="標楷體" w:hint="eastAsia"/>
              </w:rPr>
              <w:t>評表省思整</w:t>
            </w:r>
            <w:proofErr w:type="gramEnd"/>
            <w:r w:rsidRPr="006F1BFF">
              <w:rPr>
                <w:rFonts w:ascii="標楷體" w:eastAsia="標楷體" w:hAnsi="標楷體" w:hint="eastAsia"/>
              </w:rPr>
              <w:t>學期的研究過程。</w:t>
            </w:r>
          </w:p>
          <w:p w:rsidR="004052A9" w:rsidRPr="00124476" w:rsidRDefault="004052A9" w:rsidP="00060A74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針對教師的指導給予回饋。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2A9" w:rsidRDefault="004052A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4052A9">
        <w:trPr>
          <w:trHeight w:val="27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2A9" w:rsidRDefault="004052A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2A9" w:rsidRPr="009E3643" w:rsidRDefault="004052A9" w:rsidP="00060A7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2A9" w:rsidRPr="004052A9" w:rsidRDefault="004052A9" w:rsidP="004052A9">
            <w:pPr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2A9" w:rsidRDefault="004052A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19601E">
                <w:rPr>
                  <w:rStyle w:val="a6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:rsid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世界青少年發明展臺灣選拔賽</w:t>
            </w:r>
          </w:p>
          <w:p w:rsidR="004052A9" w:rsidRP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9" w:history="1">
              <w:r w:rsidRPr="0019601E">
                <w:rPr>
                  <w:rStyle w:val="a6"/>
                  <w:rFonts w:ascii="標楷體" w:eastAsia="標楷體" w:hAnsi="標楷體"/>
                </w:rPr>
                <w:t>http://www.ieyiun.org/</w:t>
              </w:r>
            </w:hyperlink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4052A9" w:rsidRPr="009E3643" w:rsidTr="00B93218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06511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B93218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3218" w:rsidRDefault="00B93218" w:rsidP="00070C3C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bookmarkStart w:id="2" w:name="_GoBack" w:colFirst="0" w:colLast="0"/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18" w:rsidRDefault="00B93218" w:rsidP="00B93218">
            <w:pPr>
              <w:pStyle w:val="a5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獨立研究課程依照學生學習興趣進行主題擬定，於每年6月提出下學年的研究主題，進行口頭及書面發表後，經由教師審核及專家建議後，確定研究方向並分配指導老師進行個人或團體的研究。</w:t>
            </w:r>
          </w:p>
          <w:p w:rsidR="00B93218" w:rsidRDefault="00B93218" w:rsidP="00B93218">
            <w:pPr>
              <w:pStyle w:val="a5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授課時間：</w:t>
            </w:r>
            <w:r>
              <w:rPr>
                <w:rFonts w:eastAsia="標楷體" w:hint="eastAsia"/>
              </w:rPr>
              <w:t>授課期間：</w:t>
            </w:r>
            <w:r>
              <w:rPr>
                <w:rFonts w:eastAsia="標楷體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月止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。</w:t>
            </w:r>
          </w:p>
          <w:p w:rsidR="00B93218" w:rsidRDefault="00B93218" w:rsidP="00B93218">
            <w:pPr>
              <w:pStyle w:val="a5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授課方式：每周正課抽離國語數學各1節，外加早自習或午休2節，共四節課。</w:t>
            </w:r>
          </w:p>
        </w:tc>
      </w:tr>
      <w:bookmarkEnd w:id="2"/>
    </w:tbl>
    <w:p w:rsidR="005F6165" w:rsidRPr="009E3643" w:rsidRDefault="005F6165">
      <w:pPr>
        <w:rPr>
          <w:rFonts w:ascii="標楷體" w:eastAsia="標楷體" w:hAnsi="標楷體"/>
        </w:rPr>
      </w:pPr>
    </w:p>
    <w:sectPr w:rsidR="005F6165" w:rsidRPr="009E3643" w:rsidSect="008C46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12" w:rsidRDefault="00065112" w:rsidP="00134700">
      <w:r>
        <w:separator/>
      </w:r>
    </w:p>
  </w:endnote>
  <w:endnote w:type="continuationSeparator" w:id="0">
    <w:p w:rsidR="00065112" w:rsidRDefault="00065112" w:rsidP="001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12" w:rsidRDefault="00065112" w:rsidP="00134700">
      <w:r>
        <w:separator/>
      </w:r>
    </w:p>
  </w:footnote>
  <w:footnote w:type="continuationSeparator" w:id="0">
    <w:p w:rsidR="00065112" w:rsidRDefault="00065112" w:rsidP="0013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14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060A74"/>
    <w:rsid w:val="00065112"/>
    <w:rsid w:val="00124476"/>
    <w:rsid w:val="00134700"/>
    <w:rsid w:val="001D38CA"/>
    <w:rsid w:val="00262A4E"/>
    <w:rsid w:val="00277FF4"/>
    <w:rsid w:val="00290891"/>
    <w:rsid w:val="002D564C"/>
    <w:rsid w:val="00330A58"/>
    <w:rsid w:val="003E1D3B"/>
    <w:rsid w:val="00400E28"/>
    <w:rsid w:val="004052A9"/>
    <w:rsid w:val="00484142"/>
    <w:rsid w:val="00547707"/>
    <w:rsid w:val="005F6165"/>
    <w:rsid w:val="006364BC"/>
    <w:rsid w:val="006F1BFF"/>
    <w:rsid w:val="00752EFC"/>
    <w:rsid w:val="007D7F6A"/>
    <w:rsid w:val="008248A2"/>
    <w:rsid w:val="008331A7"/>
    <w:rsid w:val="00873313"/>
    <w:rsid w:val="00887223"/>
    <w:rsid w:val="008C46AB"/>
    <w:rsid w:val="009A6038"/>
    <w:rsid w:val="009E0717"/>
    <w:rsid w:val="009E3643"/>
    <w:rsid w:val="00B67861"/>
    <w:rsid w:val="00B93218"/>
    <w:rsid w:val="00E86303"/>
    <w:rsid w:val="00E94981"/>
    <w:rsid w:val="00F7482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262A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262A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yiu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796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17</cp:revision>
  <dcterms:created xsi:type="dcterms:W3CDTF">2020-06-12T00:29:00Z</dcterms:created>
  <dcterms:modified xsi:type="dcterms:W3CDTF">2020-07-09T04:14:00Z</dcterms:modified>
</cp:coreProperties>
</file>